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35CF" w14:textId="77777777" w:rsidR="00FA7DA5" w:rsidRPr="00FA7DA5" w:rsidRDefault="00FA7DA5" w:rsidP="00FA7DA5">
      <w:pPr>
        <w:ind w:firstLine="426"/>
        <w:jc w:val="right"/>
        <w:rPr>
          <w:bCs/>
          <w:color w:val="000000"/>
        </w:rPr>
      </w:pPr>
      <w:r w:rsidRPr="00FA7DA5">
        <w:rPr>
          <w:bCs/>
          <w:color w:val="000000"/>
        </w:rPr>
        <w:t xml:space="preserve">Приложение №3 </w:t>
      </w:r>
    </w:p>
    <w:p w14:paraId="6A4C3D1B" w14:textId="19DFFE58" w:rsidR="00FA7DA5" w:rsidRPr="00FA7DA5" w:rsidRDefault="00FA7DA5" w:rsidP="00FA7DA5">
      <w:pPr>
        <w:ind w:firstLine="426"/>
        <w:jc w:val="right"/>
        <w:rPr>
          <w:bCs/>
          <w:color w:val="000000"/>
        </w:rPr>
      </w:pPr>
      <w:r w:rsidRPr="00FA7DA5">
        <w:rPr>
          <w:bCs/>
          <w:color w:val="000000"/>
        </w:rPr>
        <w:t>к Приглашению к участию в тендере</w:t>
      </w:r>
    </w:p>
    <w:p w14:paraId="13538158" w14:textId="77777777" w:rsidR="00FA7DA5" w:rsidRDefault="00FA7DA5" w:rsidP="00FA7DA5">
      <w:pPr>
        <w:ind w:firstLine="426"/>
        <w:jc w:val="right"/>
        <w:rPr>
          <w:b/>
          <w:color w:val="000000"/>
        </w:rPr>
      </w:pPr>
    </w:p>
    <w:p w14:paraId="2370734B" w14:textId="77777777" w:rsidR="00FA7DA5" w:rsidRDefault="00FA7DA5" w:rsidP="00FA7DA5">
      <w:pPr>
        <w:ind w:firstLine="426"/>
        <w:jc w:val="right"/>
        <w:rPr>
          <w:b/>
          <w:color w:val="000000"/>
        </w:rPr>
      </w:pPr>
    </w:p>
    <w:p w14:paraId="5ED09264" w14:textId="761B2E44" w:rsidR="00FA7DA5" w:rsidRDefault="00FA7DA5" w:rsidP="00156681">
      <w:pPr>
        <w:ind w:firstLine="426"/>
        <w:jc w:val="center"/>
        <w:rPr>
          <w:b/>
          <w:color w:val="000000"/>
        </w:rPr>
      </w:pPr>
      <w:r w:rsidRPr="00B32727">
        <w:rPr>
          <w:b/>
          <w:color w:val="000000"/>
        </w:rPr>
        <w:t xml:space="preserve">ТЕХНИЧЕСКОЕ ЗАДАНИЕ </w:t>
      </w:r>
    </w:p>
    <w:p w14:paraId="0F4BF446" w14:textId="0595CC70" w:rsidR="00156681" w:rsidRPr="00B32727" w:rsidRDefault="00FE515C" w:rsidP="00156681">
      <w:pPr>
        <w:ind w:firstLine="426"/>
        <w:jc w:val="center"/>
        <w:rPr>
          <w:b/>
          <w:color w:val="000000"/>
        </w:rPr>
      </w:pPr>
      <w:r w:rsidRPr="00B32727">
        <w:rPr>
          <w:b/>
          <w:color w:val="000000"/>
        </w:rPr>
        <w:t xml:space="preserve">на приобретения серверного оборудования для </w:t>
      </w:r>
      <w:r w:rsidR="00156681" w:rsidRPr="00B32727">
        <w:rPr>
          <w:b/>
          <w:color w:val="000000"/>
        </w:rPr>
        <w:t>проекта</w:t>
      </w:r>
      <w:r w:rsidR="007B4B23">
        <w:rPr>
          <w:b/>
          <w:color w:val="000000"/>
        </w:rPr>
        <w:t xml:space="preserve"> </w:t>
      </w:r>
      <w:r w:rsidR="00156681" w:rsidRPr="00B32727">
        <w:rPr>
          <w:b/>
          <w:color w:val="000000"/>
        </w:rPr>
        <w:t>«</w:t>
      </w:r>
      <w:r w:rsidR="007B4B23">
        <w:rPr>
          <w:b/>
          <w:color w:val="000000"/>
        </w:rPr>
        <w:t>Единая информационная система управления бизнес-процессами РКФР</w:t>
      </w:r>
      <w:r w:rsidR="00156681" w:rsidRPr="00B32727">
        <w:rPr>
          <w:b/>
          <w:color w:val="000000"/>
        </w:rPr>
        <w:t>»</w:t>
      </w:r>
      <w:r w:rsidR="009514D1" w:rsidRPr="00B32727">
        <w:rPr>
          <w:b/>
          <w:color w:val="000000"/>
        </w:rPr>
        <w:t>.</w:t>
      </w:r>
    </w:p>
    <w:p w14:paraId="1E22E246" w14:textId="516AF529" w:rsidR="00FE515C" w:rsidRPr="00B32727" w:rsidRDefault="00FE515C" w:rsidP="00156681">
      <w:pPr>
        <w:tabs>
          <w:tab w:val="left" w:pos="993"/>
          <w:tab w:val="left" w:pos="1134"/>
          <w:tab w:val="left" w:pos="1276"/>
        </w:tabs>
        <w:suppressAutoHyphens/>
        <w:jc w:val="center"/>
        <w:rPr>
          <w:b/>
          <w:sz w:val="20"/>
          <w:szCs w:val="20"/>
        </w:rPr>
      </w:pPr>
    </w:p>
    <w:p w14:paraId="709B1129" w14:textId="710EF22D" w:rsidR="00611662" w:rsidRPr="00B32727" w:rsidRDefault="00540363" w:rsidP="004108C2">
      <w:pPr>
        <w:tabs>
          <w:tab w:val="left" w:pos="709"/>
        </w:tabs>
        <w:jc w:val="center"/>
        <w:rPr>
          <w:b/>
        </w:rPr>
      </w:pPr>
      <w:r w:rsidRPr="00B32727">
        <w:rPr>
          <w:b/>
        </w:rPr>
        <w:t>Приложение №</w:t>
      </w:r>
      <w:r w:rsidR="00862128" w:rsidRPr="00B32727">
        <w:rPr>
          <w:b/>
        </w:rPr>
        <w:t>1</w:t>
      </w:r>
      <w:r w:rsidRPr="00B32727">
        <w:rPr>
          <w:b/>
        </w:rPr>
        <w:t xml:space="preserve"> к </w:t>
      </w:r>
      <w:r w:rsidR="00611662" w:rsidRPr="00B32727">
        <w:rPr>
          <w:b/>
        </w:rPr>
        <w:t>Техническому заданию</w:t>
      </w:r>
    </w:p>
    <w:p w14:paraId="656D9CEF" w14:textId="392A6EF1" w:rsidR="004108C2" w:rsidRPr="00B32727" w:rsidRDefault="004108C2" w:rsidP="00611662">
      <w:pPr>
        <w:tabs>
          <w:tab w:val="left" w:pos="709"/>
        </w:tabs>
        <w:jc w:val="right"/>
        <w:rPr>
          <w:b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4108C2" w:rsidRPr="00B32727" w14:paraId="6BF4D0E4" w14:textId="77777777" w:rsidTr="00F511C8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4090A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ind w:left="36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32727"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2BB614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ind w:left="360"/>
              <w:jc w:val="center"/>
              <w:rPr>
                <w:rFonts w:eastAsia="Times New Roman"/>
                <w:b/>
              </w:rPr>
            </w:pPr>
            <w:r w:rsidRPr="00B32727">
              <w:rPr>
                <w:rFonts w:eastAsia="Times New Roman"/>
                <w:b/>
              </w:rPr>
              <w:t>Описание</w:t>
            </w:r>
          </w:p>
        </w:tc>
      </w:tr>
      <w:tr w:rsidR="004108C2" w:rsidRPr="00B32727" w14:paraId="303C5FB8" w14:textId="77777777" w:rsidTr="00F511C8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A70" w14:textId="005BECF1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</w:rPr>
            </w:pPr>
            <w:r w:rsidRPr="00B32727">
              <w:rPr>
                <w:rFonts w:eastAsia="Times New Roman"/>
              </w:rPr>
              <w:t>Наименование заку</w:t>
            </w:r>
            <w:r w:rsidR="00852C06">
              <w:rPr>
                <w:rFonts w:eastAsia="Times New Roman"/>
              </w:rPr>
              <w:t>пки</w:t>
            </w:r>
            <w:r w:rsidRPr="00B32727">
              <w:rPr>
                <w:rFonts w:eastAsia="Times New Roman"/>
              </w:rPr>
              <w:t xml:space="preserve"> (описание)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BD6" w14:textId="0308ACB0" w:rsidR="004108C2" w:rsidRPr="00B32727" w:rsidRDefault="004108C2" w:rsidP="00156681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t xml:space="preserve">Приобретения серверного оборудования в рамках проекта </w:t>
            </w:r>
            <w:r w:rsidR="007E53E7" w:rsidRPr="00B32727">
              <w:t>"</w:t>
            </w:r>
            <w:r w:rsidR="00852C06">
              <w:t>Единая информационная система управления бизнес-процессами РКФР</w:t>
            </w:r>
            <w:r w:rsidR="007E53E7" w:rsidRPr="00B32727">
              <w:t>"</w:t>
            </w:r>
          </w:p>
        </w:tc>
      </w:tr>
      <w:tr w:rsidR="004108C2" w:rsidRPr="00B32727" w14:paraId="71354B1B" w14:textId="77777777" w:rsidTr="00F511C8">
        <w:trPr>
          <w:trHeight w:val="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DA8E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2727">
              <w:rPr>
                <w:rFonts w:eastAsia="Times New Roman"/>
              </w:rPr>
              <w:t>Требования к производителю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42B7" w14:textId="6DCD926D" w:rsidR="004108C2" w:rsidRPr="00B32727" w:rsidRDefault="004108C2" w:rsidP="00156681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t xml:space="preserve">Локальное представительство, склад запчастей в </w:t>
            </w:r>
            <w:proofErr w:type="spellStart"/>
            <w:r w:rsidR="007E53E7" w:rsidRPr="00B32727">
              <w:t>г.</w:t>
            </w:r>
            <w:r w:rsidR="00852C06">
              <w:t>Бишкек</w:t>
            </w:r>
            <w:proofErr w:type="spellEnd"/>
            <w:r w:rsidRPr="00B32727">
              <w:t xml:space="preserve">. Наличие собственных инженеров в </w:t>
            </w:r>
            <w:r w:rsidR="00B64AF5">
              <w:t>Кыргызской Республике</w:t>
            </w:r>
            <w:r w:rsidRPr="00B32727">
              <w:t>.</w:t>
            </w:r>
          </w:p>
        </w:tc>
      </w:tr>
      <w:tr w:rsidR="004108C2" w:rsidRPr="00B32727" w14:paraId="1817CB06" w14:textId="77777777" w:rsidTr="00F511C8">
        <w:trPr>
          <w:cantSplit/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C88F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2727">
              <w:rPr>
                <w:rFonts w:eastAsia="Times New Roman"/>
              </w:rPr>
              <w:t>Описание работ в рамках технической поддержки и правила обработки инцидентов/проблем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BDB" w14:textId="77777777" w:rsidR="004108C2" w:rsidRPr="00B32727" w:rsidRDefault="004108C2" w:rsidP="00156681">
            <w:pPr>
              <w:tabs>
                <w:tab w:val="left" w:pos="346"/>
              </w:tabs>
              <w:spacing w:line="256" w:lineRule="auto"/>
              <w:ind w:left="360"/>
              <w:rPr>
                <w:lang w:eastAsia="en-US"/>
              </w:rPr>
            </w:pPr>
            <w:r w:rsidRPr="00B32727">
              <w:rPr>
                <w:lang w:eastAsia="en-US"/>
              </w:rPr>
              <w:t>Установка и конфигурации системы силами сертифицированных специалистов поставщика или производителя.</w:t>
            </w:r>
          </w:p>
          <w:p w14:paraId="09D0B53D" w14:textId="77777777" w:rsidR="004108C2" w:rsidRPr="00B32727" w:rsidRDefault="004108C2" w:rsidP="00156681">
            <w:pPr>
              <w:tabs>
                <w:tab w:val="left" w:pos="346"/>
              </w:tabs>
              <w:spacing w:line="256" w:lineRule="auto"/>
              <w:ind w:left="360"/>
              <w:rPr>
                <w:lang w:eastAsia="en-US"/>
              </w:rPr>
            </w:pPr>
            <w:r w:rsidRPr="00B32727">
              <w:rPr>
                <w:lang w:eastAsia="en-US"/>
              </w:rPr>
              <w:t>Обновление микрокода, прошивок, драйверов;</w:t>
            </w:r>
          </w:p>
          <w:p w14:paraId="26C58CE0" w14:textId="77777777" w:rsidR="004108C2" w:rsidRPr="00B32727" w:rsidRDefault="004108C2" w:rsidP="00156681">
            <w:pPr>
              <w:tabs>
                <w:tab w:val="left" w:pos="346"/>
              </w:tabs>
              <w:spacing w:line="256" w:lineRule="auto"/>
              <w:ind w:left="360"/>
              <w:rPr>
                <w:lang w:eastAsia="en-US"/>
              </w:rPr>
            </w:pPr>
            <w:r w:rsidRPr="00B32727">
              <w:rPr>
                <w:lang w:eastAsia="en-US"/>
              </w:rPr>
              <w:t>Замена любого вышедшего из строя компонента;</w:t>
            </w:r>
          </w:p>
          <w:p w14:paraId="03BA2B32" w14:textId="77777777" w:rsidR="004108C2" w:rsidRPr="00B32727" w:rsidRDefault="004108C2" w:rsidP="00156681">
            <w:pPr>
              <w:tabs>
                <w:tab w:val="left" w:pos="346"/>
              </w:tabs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rPr>
                <w:lang w:eastAsia="en-US"/>
              </w:rPr>
              <w:t>Консультационные услуги по оптимизации оборудования, обновлению и т. п.</w:t>
            </w:r>
          </w:p>
        </w:tc>
      </w:tr>
      <w:tr w:rsidR="004108C2" w:rsidRPr="00B32727" w14:paraId="1974EF99" w14:textId="77777777" w:rsidTr="00F511C8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5EF3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2727">
              <w:rPr>
                <w:rFonts w:eastAsia="Times New Roman"/>
              </w:rPr>
              <w:t xml:space="preserve">Условия оплаты: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6BD6" w14:textId="77777777" w:rsidR="004108C2" w:rsidRPr="00B32727" w:rsidRDefault="004108C2" w:rsidP="00156681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rPr>
                <w:b/>
                <w:sz w:val="22"/>
                <w:szCs w:val="22"/>
                <w:lang w:eastAsia="en-US"/>
              </w:rPr>
              <w:sym w:font="Wingdings" w:char="F0FE"/>
            </w:r>
            <w:r w:rsidRPr="00B32727">
              <w:rPr>
                <w:b/>
                <w:sz w:val="22"/>
                <w:szCs w:val="22"/>
                <w:lang w:eastAsia="en-US"/>
              </w:rPr>
              <w:t xml:space="preserve"> 100 % </w:t>
            </w:r>
            <w:proofErr w:type="spellStart"/>
            <w:r w:rsidRPr="00B32727">
              <w:rPr>
                <w:b/>
                <w:sz w:val="22"/>
                <w:szCs w:val="22"/>
                <w:lang w:eastAsia="en-US"/>
              </w:rPr>
              <w:t>постоплата</w:t>
            </w:r>
            <w:proofErr w:type="spellEnd"/>
          </w:p>
        </w:tc>
      </w:tr>
      <w:tr w:rsidR="004108C2" w:rsidRPr="00B32727" w14:paraId="65CB5CAD" w14:textId="77777777" w:rsidTr="00F511C8">
        <w:trPr>
          <w:cantSplit/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7EA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2727">
              <w:rPr>
                <w:rFonts w:eastAsia="Times New Roman"/>
              </w:rPr>
              <w:t>Уникальные требования к поставщикам, инженерам, разработчикам и т.д.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2D9" w14:textId="77777777" w:rsidR="004108C2" w:rsidRPr="00B32727" w:rsidRDefault="004108C2" w:rsidP="00156681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t>Наличие не менее 2-х сертифицированных инженеров производителем оборудования (вендора)</w:t>
            </w:r>
            <w:r w:rsidRPr="00B3272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108C2" w:rsidRPr="00B32727" w14:paraId="0A47AD1A" w14:textId="77777777" w:rsidTr="00F511C8">
        <w:trPr>
          <w:cantSplit/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DA0" w14:textId="77777777" w:rsidR="004108C2" w:rsidRPr="00B32727" w:rsidRDefault="004108C2" w:rsidP="00156681">
            <w:pPr>
              <w:pStyle w:val="a"/>
              <w:numPr>
                <w:ilvl w:val="0"/>
                <w:numId w:val="0"/>
              </w:numPr>
              <w:spacing w:line="256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B32727">
              <w:rPr>
                <w:rFonts w:eastAsia="Times New Roman"/>
              </w:rPr>
              <w:t>Партнерский статус (уровень)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08BA" w14:textId="77777777" w:rsidR="004108C2" w:rsidRPr="00B32727" w:rsidRDefault="004108C2" w:rsidP="00156681">
            <w:pPr>
              <w:spacing w:line="256" w:lineRule="auto"/>
              <w:ind w:left="360"/>
              <w:rPr>
                <w:sz w:val="22"/>
                <w:szCs w:val="22"/>
                <w:lang w:eastAsia="en-US"/>
              </w:rPr>
            </w:pPr>
            <w:r w:rsidRPr="00B32727">
              <w:t>Авторизованный партнер производителя.</w:t>
            </w:r>
          </w:p>
        </w:tc>
      </w:tr>
    </w:tbl>
    <w:p w14:paraId="1A693E9F" w14:textId="77777777" w:rsidR="004108C2" w:rsidRPr="00B32727" w:rsidRDefault="004108C2" w:rsidP="00611662">
      <w:pPr>
        <w:tabs>
          <w:tab w:val="left" w:pos="709"/>
        </w:tabs>
        <w:jc w:val="right"/>
        <w:rPr>
          <w:b/>
        </w:rPr>
      </w:pPr>
    </w:p>
    <w:p w14:paraId="5F0406E2" w14:textId="77777777" w:rsidR="00156681" w:rsidRPr="00B32727" w:rsidRDefault="00156681" w:rsidP="00156681">
      <w:pPr>
        <w:jc w:val="center"/>
        <w:rPr>
          <w:b/>
        </w:rPr>
      </w:pPr>
      <w:r w:rsidRPr="00B32727">
        <w:rPr>
          <w:b/>
        </w:rPr>
        <w:t>Спецификация серверного оборудования</w:t>
      </w:r>
    </w:p>
    <w:p w14:paraId="3888E63E" w14:textId="77777777" w:rsidR="00156681" w:rsidRPr="00B32727" w:rsidRDefault="00156681" w:rsidP="00156681">
      <w:pPr>
        <w:jc w:val="center"/>
        <w:rPr>
          <w:b/>
        </w:rPr>
      </w:pPr>
    </w:p>
    <w:p w14:paraId="43524231" w14:textId="77777777" w:rsidR="00156681" w:rsidRPr="00B32727" w:rsidRDefault="00156681" w:rsidP="00156681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TimesNewRoman,Bold"/>
          <w:bCs/>
          <w:color w:val="000000"/>
        </w:rPr>
      </w:pPr>
      <w:r w:rsidRPr="00B32727">
        <w:rPr>
          <w:rFonts w:eastAsia="TimesNewRoman,Bold"/>
          <w:b/>
          <w:bCs/>
          <w:color w:val="000000"/>
        </w:rPr>
        <w:t>Цель организации закупки оборудования:</w:t>
      </w:r>
    </w:p>
    <w:p w14:paraId="7290C253" w14:textId="0E5802C9" w:rsidR="00156681" w:rsidRPr="00B32727" w:rsidRDefault="00156681" w:rsidP="00156681">
      <w:pPr>
        <w:ind w:firstLine="426"/>
        <w:jc w:val="both"/>
      </w:pPr>
      <w:r w:rsidRPr="00B32727">
        <w:tab/>
        <w:t>Основной целью является приобретение серверного оборудования для проекта «</w:t>
      </w:r>
      <w:r w:rsidR="006B7792">
        <w:t>Единая информационная система управления бизнес-процессами РКФР</w:t>
      </w:r>
      <w:r w:rsidRPr="00B32727">
        <w:t>»</w:t>
      </w:r>
      <w:r w:rsidR="006B7792">
        <w:t xml:space="preserve"> и разворачивание инфраструктуры на объекте заказчика</w:t>
      </w:r>
      <w:r w:rsidRPr="00B32727">
        <w:t>.</w:t>
      </w:r>
    </w:p>
    <w:p w14:paraId="5B076B5D" w14:textId="0C2B6724" w:rsidR="000947B9" w:rsidRPr="00B32727" w:rsidRDefault="00156681" w:rsidP="00F511C8">
      <w:pPr>
        <w:pStyle w:val="26"/>
        <w:numPr>
          <w:ilvl w:val="0"/>
          <w:numId w:val="0"/>
        </w:numPr>
        <w:tabs>
          <w:tab w:val="clear" w:pos="709"/>
          <w:tab w:val="left" w:pos="426"/>
        </w:tabs>
        <w:rPr>
          <w:b/>
          <w:bCs/>
          <w:color w:val="000000"/>
        </w:rPr>
      </w:pPr>
      <w:r w:rsidRPr="00B32727">
        <w:rPr>
          <w:rFonts w:ascii="Times New Roman" w:eastAsia="Calibri" w:hAnsi="Times New Roman"/>
          <w:szCs w:val="24"/>
        </w:rPr>
        <w:t xml:space="preserve">   </w:t>
      </w:r>
      <w:r w:rsidRPr="00B32727">
        <w:rPr>
          <w:rFonts w:ascii="Times New Roman" w:eastAsia="Calibri" w:hAnsi="Times New Roman"/>
          <w:szCs w:val="24"/>
        </w:rPr>
        <w:tab/>
      </w:r>
    </w:p>
    <w:p w14:paraId="14869E4B" w14:textId="5662E7D5" w:rsidR="00975FD1" w:rsidRPr="00B32727" w:rsidRDefault="00975FD1" w:rsidP="004D505D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B32727">
        <w:rPr>
          <w:b/>
          <w:sz w:val="28"/>
          <w:szCs w:val="28"/>
        </w:rPr>
        <w:t>Техническая спецификация</w:t>
      </w:r>
    </w:p>
    <w:p w14:paraId="48EFD5EB" w14:textId="77777777" w:rsidR="00975FD1" w:rsidRPr="00B32727" w:rsidRDefault="00975FD1" w:rsidP="00975FD1">
      <w:pPr>
        <w:jc w:val="center"/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F511C8" w:rsidRPr="00B32727" w14:paraId="7C7FCAD4" w14:textId="77777777" w:rsidTr="002A4AFB">
        <w:trPr>
          <w:trHeight w:val="432"/>
        </w:trPr>
        <w:tc>
          <w:tcPr>
            <w:tcW w:w="2835" w:type="dxa"/>
            <w:vAlign w:val="center"/>
          </w:tcPr>
          <w:p w14:paraId="62EE17A6" w14:textId="77777777" w:rsidR="00F511C8" w:rsidRPr="00B32727" w:rsidRDefault="00F511C8" w:rsidP="004108C2">
            <w:pPr>
              <w:jc w:val="center"/>
              <w:rPr>
                <w:b/>
              </w:rPr>
            </w:pPr>
            <w:r w:rsidRPr="00B32727">
              <w:rPr>
                <w:b/>
              </w:rPr>
              <w:t>Общие требования</w:t>
            </w:r>
          </w:p>
        </w:tc>
        <w:tc>
          <w:tcPr>
            <w:tcW w:w="7371" w:type="dxa"/>
            <w:vAlign w:val="center"/>
          </w:tcPr>
          <w:p w14:paraId="47F7F33A" w14:textId="77777777" w:rsidR="002B35D7" w:rsidRPr="00B32727" w:rsidRDefault="00F511C8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 w:rsidRPr="00B32727">
              <w:rPr>
                <w:color w:val="000000"/>
              </w:rPr>
              <w:t xml:space="preserve">Сервер стоечный, тип 1 – </w:t>
            </w:r>
            <w:r w:rsidR="007E53E7" w:rsidRPr="00B32727">
              <w:rPr>
                <w:color w:val="000000"/>
              </w:rPr>
              <w:t>6</w:t>
            </w:r>
            <w:r w:rsidRPr="00B32727">
              <w:rPr>
                <w:color w:val="000000"/>
              </w:rPr>
              <w:t xml:space="preserve"> шт.;</w:t>
            </w:r>
          </w:p>
          <w:p w14:paraId="417B2010" w14:textId="4CA731F8" w:rsidR="00B32727" w:rsidRPr="00B32727" w:rsidRDefault="00B32727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 w:rsidRPr="00B32727">
              <w:rPr>
                <w:color w:val="000000"/>
              </w:rPr>
              <w:t>Коммутатор сетевой, тип 1 – 2 шт.;</w:t>
            </w:r>
          </w:p>
          <w:p w14:paraId="50CD991B" w14:textId="79CC1EAE" w:rsidR="00B32727" w:rsidRPr="00B32727" w:rsidRDefault="00B32727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 w:rsidRPr="00B32727">
              <w:rPr>
                <w:color w:val="000000"/>
              </w:rPr>
              <w:t>Коммутатор сетевой, тип 2 – 2 шт.;</w:t>
            </w:r>
          </w:p>
          <w:p w14:paraId="54E8B8F7" w14:textId="03EED0EB" w:rsidR="00B32727" w:rsidRDefault="00B32727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 w:rsidRPr="00B32727">
              <w:rPr>
                <w:color w:val="000000"/>
              </w:rPr>
              <w:t xml:space="preserve">Источник бесперебойного питаний – </w:t>
            </w:r>
            <w:r w:rsidR="00611EB6">
              <w:rPr>
                <w:color w:val="000000"/>
              </w:rPr>
              <w:t>2</w:t>
            </w:r>
            <w:r w:rsidRPr="00B32727">
              <w:rPr>
                <w:color w:val="000000"/>
              </w:rPr>
              <w:t xml:space="preserve"> шт.;</w:t>
            </w:r>
          </w:p>
          <w:p w14:paraId="6ED03881" w14:textId="16E7A869" w:rsidR="00AE36E5" w:rsidRDefault="00AE36E5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распределительная розетка </w:t>
            </w:r>
            <w:r>
              <w:rPr>
                <w:color w:val="000000"/>
                <w:lang w:val="en-US"/>
              </w:rPr>
              <w:t>(PDU)</w:t>
            </w:r>
            <w:r>
              <w:rPr>
                <w:color w:val="000000"/>
              </w:rPr>
              <w:t xml:space="preserve"> </w:t>
            </w:r>
            <w:r w:rsidRPr="00B32727">
              <w:rPr>
                <w:color w:val="000000"/>
              </w:rPr>
              <w:t xml:space="preserve">– 2 </w:t>
            </w:r>
            <w:proofErr w:type="spellStart"/>
            <w:r w:rsidRPr="00B32727">
              <w:rPr>
                <w:color w:val="000000"/>
              </w:rPr>
              <w:t>шт</w:t>
            </w:r>
            <w:proofErr w:type="spellEnd"/>
            <w:r w:rsidR="0001127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;</w:t>
            </w:r>
          </w:p>
          <w:p w14:paraId="4E44C7CA" w14:textId="77777777" w:rsidR="00011276" w:rsidRDefault="00011276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 w:rsidRPr="00011276">
              <w:rPr>
                <w:color w:val="000000"/>
              </w:rPr>
              <w:t>Прецизионный кондиционер для серверной комнаты</w:t>
            </w:r>
            <w:r>
              <w:rPr>
                <w:color w:val="000000"/>
              </w:rPr>
              <w:t xml:space="preserve"> – 1</w:t>
            </w:r>
            <w:r w:rsidRPr="000112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шт</w:t>
            </w:r>
            <w:r w:rsidRPr="00011276">
              <w:rPr>
                <w:color w:val="000000"/>
              </w:rPr>
              <w:t>.;</w:t>
            </w:r>
          </w:p>
          <w:p w14:paraId="2BFBF8AD" w14:textId="64330DF7" w:rsidR="00E413A9" w:rsidRPr="00B32727" w:rsidRDefault="00E413A9" w:rsidP="004D505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en-US"/>
              </w:rPr>
              <w:t>Web application firewall</w:t>
            </w:r>
          </w:p>
        </w:tc>
      </w:tr>
    </w:tbl>
    <w:p w14:paraId="4D9519E1" w14:textId="77777777" w:rsidR="00975FD1" w:rsidRPr="00B32727" w:rsidRDefault="00975FD1" w:rsidP="00975FD1"/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975FD1" w:rsidRPr="00B32727" w14:paraId="7719657D" w14:textId="77777777" w:rsidTr="00F511C8">
        <w:trPr>
          <w:trHeight w:val="551"/>
        </w:trPr>
        <w:tc>
          <w:tcPr>
            <w:tcW w:w="2835" w:type="dxa"/>
            <w:shd w:val="clear" w:color="auto" w:fill="D9D9D9"/>
            <w:vAlign w:val="center"/>
          </w:tcPr>
          <w:p w14:paraId="6C0EB81C" w14:textId="77777777" w:rsidR="00975FD1" w:rsidRPr="00B32727" w:rsidRDefault="00975FD1" w:rsidP="004108C2">
            <w:pPr>
              <w:jc w:val="center"/>
              <w:rPr>
                <w:b/>
              </w:rPr>
            </w:pPr>
            <w:r w:rsidRPr="00B32727">
              <w:rPr>
                <w:b/>
              </w:rPr>
              <w:t>Наименование атрибута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0BB9EF2E" w14:textId="77777777" w:rsidR="00975FD1" w:rsidRPr="00B32727" w:rsidRDefault="00975FD1" w:rsidP="004108C2">
            <w:pPr>
              <w:jc w:val="center"/>
            </w:pPr>
            <w:r w:rsidRPr="00B32727">
              <w:rPr>
                <w:b/>
              </w:rPr>
              <w:t>Значение</w:t>
            </w:r>
          </w:p>
        </w:tc>
      </w:tr>
      <w:tr w:rsidR="00975FD1" w:rsidRPr="00B32727" w14:paraId="48D4B5DF" w14:textId="77777777" w:rsidTr="00F511C8">
        <w:trPr>
          <w:trHeight w:val="525"/>
        </w:trPr>
        <w:tc>
          <w:tcPr>
            <w:tcW w:w="10206" w:type="dxa"/>
            <w:gridSpan w:val="2"/>
            <w:vAlign w:val="center"/>
          </w:tcPr>
          <w:p w14:paraId="24576BF1" w14:textId="77777777" w:rsidR="00975FD1" w:rsidRPr="00B32727" w:rsidRDefault="00975FD1" w:rsidP="004108C2">
            <w:pPr>
              <w:jc w:val="both"/>
              <w:rPr>
                <w:b/>
              </w:rPr>
            </w:pPr>
            <w:r w:rsidRPr="00B32727">
              <w:rPr>
                <w:b/>
              </w:rPr>
              <w:t>Сервер стоечный, тип 1</w:t>
            </w:r>
          </w:p>
        </w:tc>
      </w:tr>
      <w:tr w:rsidR="000E33AF" w:rsidRPr="00B32727" w14:paraId="56DF938D" w14:textId="77777777" w:rsidTr="00B64AF5">
        <w:trPr>
          <w:trHeight w:val="163"/>
        </w:trPr>
        <w:tc>
          <w:tcPr>
            <w:tcW w:w="2835" w:type="dxa"/>
          </w:tcPr>
          <w:p w14:paraId="23520421" w14:textId="0D270C64" w:rsidR="000E33AF" w:rsidRPr="00B32727" w:rsidRDefault="000E33AF" w:rsidP="0059779A">
            <w:bookmarkStart w:id="0" w:name="_gjdgxs" w:colFirst="0" w:colLast="0"/>
            <w:bookmarkEnd w:id="0"/>
            <w:r w:rsidRPr="00B32727">
              <w:t>Требование к шасси</w:t>
            </w:r>
          </w:p>
        </w:tc>
        <w:tc>
          <w:tcPr>
            <w:tcW w:w="7371" w:type="dxa"/>
          </w:tcPr>
          <w:p w14:paraId="1C7530D8" w14:textId="6D9F6175" w:rsidR="00E810B4" w:rsidRPr="00B32727" w:rsidRDefault="000E33AF" w:rsidP="00E810B4">
            <w:r w:rsidRPr="00B32727">
              <w:t>Форм-фактор для установки в стандартную серверную стойку, высота - 2U сервера.</w:t>
            </w:r>
          </w:p>
        </w:tc>
      </w:tr>
      <w:tr w:rsidR="00975FD1" w:rsidRPr="00B32727" w14:paraId="1F9374FB" w14:textId="77777777" w:rsidTr="00F511C8">
        <w:trPr>
          <w:trHeight w:val="163"/>
        </w:trPr>
        <w:tc>
          <w:tcPr>
            <w:tcW w:w="2835" w:type="dxa"/>
            <w:vAlign w:val="center"/>
          </w:tcPr>
          <w:p w14:paraId="5A2C7431" w14:textId="77777777" w:rsidR="00975FD1" w:rsidRPr="00B32727" w:rsidRDefault="00975FD1" w:rsidP="0059779A">
            <w:r w:rsidRPr="00B32727">
              <w:lastRenderedPageBreak/>
              <w:t>Процессор</w:t>
            </w:r>
          </w:p>
        </w:tc>
        <w:tc>
          <w:tcPr>
            <w:tcW w:w="7371" w:type="dxa"/>
            <w:vAlign w:val="center"/>
          </w:tcPr>
          <w:p w14:paraId="7672722F" w14:textId="717F9182" w:rsidR="00975FD1" w:rsidRPr="00B32727" w:rsidRDefault="001B5EC4" w:rsidP="004108C2">
            <w:pPr>
              <w:jc w:val="both"/>
            </w:pPr>
            <w:r w:rsidRPr="00B32727">
              <w:rPr>
                <w:rFonts w:eastAsia="Arial"/>
                <w:b/>
              </w:rPr>
              <w:t xml:space="preserve">Не ниже </w:t>
            </w:r>
            <w:r w:rsidRPr="00B32727">
              <w:t xml:space="preserve">Xeon </w:t>
            </w:r>
            <w:proofErr w:type="spellStart"/>
            <w:r w:rsidRPr="00B32727">
              <w:t>Scalable</w:t>
            </w:r>
            <w:proofErr w:type="spellEnd"/>
            <w:r w:rsidRPr="00B32727">
              <w:t xml:space="preserve"> 4 поколения, </w:t>
            </w:r>
            <w:r w:rsidR="007E53E7" w:rsidRPr="00B32727">
              <w:t>16</w:t>
            </w:r>
            <w:r w:rsidRPr="00B32727">
              <w:t xml:space="preserve"> яд</w:t>
            </w:r>
            <w:r w:rsidR="007E53E7" w:rsidRPr="00B32727">
              <w:t>е</w:t>
            </w:r>
            <w:r w:rsidRPr="00B32727">
              <w:t>р; 2.</w:t>
            </w:r>
            <w:r w:rsidR="007E53E7" w:rsidRPr="00B32727">
              <w:t>5</w:t>
            </w:r>
            <w:r w:rsidRPr="00B32727">
              <w:t xml:space="preserve"> </w:t>
            </w:r>
            <w:proofErr w:type="spellStart"/>
            <w:r w:rsidRPr="00B32727">
              <w:t>GHz</w:t>
            </w:r>
            <w:proofErr w:type="spellEnd"/>
            <w:r w:rsidRPr="00B32727">
              <w:t xml:space="preserve">; </w:t>
            </w:r>
            <w:r w:rsidR="007E53E7" w:rsidRPr="00B32727">
              <w:t>37</w:t>
            </w:r>
            <w:r w:rsidRPr="00B32727">
              <w:t xml:space="preserve"> MB кэш-памяти 3-го уровня, поддержка UPI 16 ГТ/с, памяти DDR5, TDP не более </w:t>
            </w:r>
            <w:r w:rsidR="007E53E7" w:rsidRPr="00B32727">
              <w:t>185</w:t>
            </w:r>
            <w:r w:rsidRPr="00B32727">
              <w:t>Вт</w:t>
            </w:r>
          </w:p>
        </w:tc>
      </w:tr>
      <w:tr w:rsidR="00975FD1" w:rsidRPr="00B32727" w14:paraId="06482712" w14:textId="77777777" w:rsidTr="00F511C8">
        <w:trPr>
          <w:trHeight w:val="525"/>
        </w:trPr>
        <w:tc>
          <w:tcPr>
            <w:tcW w:w="2835" w:type="dxa"/>
            <w:vAlign w:val="center"/>
          </w:tcPr>
          <w:p w14:paraId="76FB770E" w14:textId="681210DF" w:rsidR="00975FD1" w:rsidRPr="00B32727" w:rsidRDefault="00F511C8" w:rsidP="0059779A">
            <w:r w:rsidRPr="00B32727">
              <w:t>К</w:t>
            </w:r>
            <w:r w:rsidR="00975FD1" w:rsidRPr="00B32727">
              <w:t>оличество процессоров</w:t>
            </w:r>
          </w:p>
        </w:tc>
        <w:tc>
          <w:tcPr>
            <w:tcW w:w="7371" w:type="dxa"/>
            <w:vAlign w:val="center"/>
          </w:tcPr>
          <w:p w14:paraId="281344EE" w14:textId="351556DA" w:rsidR="00975FD1" w:rsidRPr="00B32727" w:rsidRDefault="000E33AF" w:rsidP="00156681">
            <w:pPr>
              <w:jc w:val="both"/>
            </w:pPr>
            <w:r w:rsidRPr="00B32727">
              <w:t>Не менее 2 шт.</w:t>
            </w:r>
          </w:p>
        </w:tc>
      </w:tr>
      <w:tr w:rsidR="00975FD1" w:rsidRPr="00B32727" w14:paraId="6E796E77" w14:textId="77777777" w:rsidTr="00F511C8">
        <w:trPr>
          <w:trHeight w:val="274"/>
        </w:trPr>
        <w:tc>
          <w:tcPr>
            <w:tcW w:w="2835" w:type="dxa"/>
            <w:vAlign w:val="center"/>
          </w:tcPr>
          <w:p w14:paraId="190F9164" w14:textId="77777777" w:rsidR="00975FD1" w:rsidRPr="00B32727" w:rsidRDefault="00975FD1" w:rsidP="0059779A">
            <w:r w:rsidRPr="00B32727">
              <w:t>Оперативная память</w:t>
            </w:r>
          </w:p>
        </w:tc>
        <w:tc>
          <w:tcPr>
            <w:tcW w:w="7371" w:type="dxa"/>
            <w:vAlign w:val="center"/>
          </w:tcPr>
          <w:p w14:paraId="0549777B" w14:textId="64F8F11B" w:rsidR="00975FD1" w:rsidRPr="00B32727" w:rsidRDefault="00975FD1" w:rsidP="004108C2">
            <w:pPr>
              <w:jc w:val="both"/>
            </w:pPr>
            <w:r w:rsidRPr="00B32727">
              <w:t xml:space="preserve">Не менее </w:t>
            </w:r>
            <w:r w:rsidR="00C85386" w:rsidRPr="00B32727">
              <w:t>128</w:t>
            </w:r>
            <w:r w:rsidRPr="00B32727">
              <w:t xml:space="preserve">ГБ, модулями памяти объемом не менее чем </w:t>
            </w:r>
            <w:r w:rsidR="0035339C" w:rsidRPr="00B32727">
              <w:t>16</w:t>
            </w:r>
            <w:r w:rsidRPr="00B32727">
              <w:t xml:space="preserve"> ГБ.</w:t>
            </w:r>
          </w:p>
        </w:tc>
      </w:tr>
      <w:tr w:rsidR="00975FD1" w:rsidRPr="00B32727" w14:paraId="7DFE541B" w14:textId="77777777" w:rsidTr="00F511C8">
        <w:trPr>
          <w:trHeight w:val="301"/>
        </w:trPr>
        <w:tc>
          <w:tcPr>
            <w:tcW w:w="2835" w:type="dxa"/>
            <w:vAlign w:val="center"/>
          </w:tcPr>
          <w:p w14:paraId="438FC1B1" w14:textId="77777777" w:rsidR="00975FD1" w:rsidRPr="00B32727" w:rsidRDefault="00975FD1" w:rsidP="0059779A">
            <w:r w:rsidRPr="00B32727">
              <w:t>Тип оперативной памяти</w:t>
            </w:r>
          </w:p>
        </w:tc>
        <w:tc>
          <w:tcPr>
            <w:tcW w:w="7371" w:type="dxa"/>
            <w:vAlign w:val="center"/>
          </w:tcPr>
          <w:p w14:paraId="7D0683E1" w14:textId="6C00C12C" w:rsidR="00975FD1" w:rsidRPr="00B32727" w:rsidRDefault="00975FD1" w:rsidP="004108C2">
            <w:pPr>
              <w:jc w:val="both"/>
            </w:pPr>
            <w:r w:rsidRPr="00B32727">
              <w:t>DIMM DDR5-4</w:t>
            </w:r>
            <w:r w:rsidR="00E44DE0" w:rsidRPr="00B32727">
              <w:t>8</w:t>
            </w:r>
            <w:r w:rsidRPr="00B32727">
              <w:t xml:space="preserve">00 МГц, ECC-коррекция </w:t>
            </w:r>
            <w:proofErr w:type="spellStart"/>
            <w:r w:rsidRPr="00B32727">
              <w:t>многобитовых</w:t>
            </w:r>
            <w:proofErr w:type="spellEnd"/>
            <w:r w:rsidRPr="00B32727">
              <w:t xml:space="preserve"> ошибок, режим </w:t>
            </w:r>
            <w:proofErr w:type="spellStart"/>
            <w:r w:rsidRPr="00B32727">
              <w:t>online</w:t>
            </w:r>
            <w:proofErr w:type="spellEnd"/>
            <w:r w:rsidRPr="00B32727">
              <w:t xml:space="preserve"> </w:t>
            </w:r>
            <w:proofErr w:type="spellStart"/>
            <w:r w:rsidRPr="00B32727">
              <w:t>spare</w:t>
            </w:r>
            <w:proofErr w:type="spellEnd"/>
            <w:r w:rsidRPr="00B32727">
              <w:t>.</w:t>
            </w:r>
          </w:p>
        </w:tc>
      </w:tr>
      <w:tr w:rsidR="00975FD1" w:rsidRPr="00B32727" w14:paraId="3A088C2B" w14:textId="77777777" w:rsidTr="00F511C8">
        <w:trPr>
          <w:trHeight w:val="270"/>
        </w:trPr>
        <w:tc>
          <w:tcPr>
            <w:tcW w:w="2835" w:type="dxa"/>
            <w:vAlign w:val="center"/>
          </w:tcPr>
          <w:p w14:paraId="20ED9C4D" w14:textId="77777777" w:rsidR="00975FD1" w:rsidRPr="00B32727" w:rsidRDefault="00975FD1" w:rsidP="0059779A">
            <w:r w:rsidRPr="00B32727">
              <w:t>Количество слотов памяти</w:t>
            </w:r>
          </w:p>
        </w:tc>
        <w:tc>
          <w:tcPr>
            <w:tcW w:w="7371" w:type="dxa"/>
            <w:vAlign w:val="center"/>
          </w:tcPr>
          <w:p w14:paraId="5691FFA0" w14:textId="77777777" w:rsidR="00975FD1" w:rsidRPr="00B32727" w:rsidRDefault="00975FD1" w:rsidP="004108C2">
            <w:pPr>
              <w:jc w:val="both"/>
            </w:pPr>
            <w:r w:rsidRPr="00B32727">
              <w:t>Не менее 32 слотов.</w:t>
            </w:r>
          </w:p>
        </w:tc>
      </w:tr>
      <w:tr w:rsidR="000E33AF" w:rsidRPr="00B32727" w14:paraId="1AF83E85" w14:textId="77777777" w:rsidTr="00B64AF5">
        <w:trPr>
          <w:trHeight w:val="133"/>
        </w:trPr>
        <w:tc>
          <w:tcPr>
            <w:tcW w:w="2835" w:type="dxa"/>
          </w:tcPr>
          <w:p w14:paraId="3D106674" w14:textId="5BF0ABB0" w:rsidR="000E33AF" w:rsidRPr="00B32727" w:rsidRDefault="000E33AF" w:rsidP="0059779A">
            <w:r w:rsidRPr="00B32727">
              <w:t>Загрузочные накопители</w:t>
            </w:r>
          </w:p>
        </w:tc>
        <w:tc>
          <w:tcPr>
            <w:tcW w:w="7371" w:type="dxa"/>
          </w:tcPr>
          <w:p w14:paraId="39375658" w14:textId="26856694" w:rsidR="000E33AF" w:rsidRPr="00B32727" w:rsidRDefault="00E44DE0" w:rsidP="000E33AF">
            <w:pPr>
              <w:jc w:val="both"/>
              <w:rPr>
                <w:lang w:val="en-US"/>
              </w:rPr>
            </w:pPr>
            <w:r w:rsidRPr="00B32727">
              <w:rPr>
                <w:lang w:val="en-US"/>
              </w:rPr>
              <w:t>-</w:t>
            </w:r>
          </w:p>
        </w:tc>
      </w:tr>
      <w:tr w:rsidR="000E33AF" w:rsidRPr="00B32727" w14:paraId="5C3A2FCE" w14:textId="77777777" w:rsidTr="00F511C8">
        <w:trPr>
          <w:trHeight w:val="133"/>
        </w:trPr>
        <w:tc>
          <w:tcPr>
            <w:tcW w:w="2835" w:type="dxa"/>
            <w:vAlign w:val="center"/>
          </w:tcPr>
          <w:p w14:paraId="74F62ECD" w14:textId="77777777" w:rsidR="000E33AF" w:rsidRPr="00B32727" w:rsidRDefault="000E33AF" w:rsidP="0059779A">
            <w:r w:rsidRPr="00B32727">
              <w:t>Установленные диски</w:t>
            </w:r>
          </w:p>
        </w:tc>
        <w:tc>
          <w:tcPr>
            <w:tcW w:w="7371" w:type="dxa"/>
            <w:vAlign w:val="center"/>
          </w:tcPr>
          <w:p w14:paraId="236E5EDE" w14:textId="66822BE4" w:rsidR="000E33AF" w:rsidRPr="00B32727" w:rsidRDefault="000E33AF" w:rsidP="000E33AF">
            <w:pPr>
              <w:jc w:val="both"/>
            </w:pPr>
            <w:r w:rsidRPr="00B32727">
              <w:t xml:space="preserve">Не менее </w:t>
            </w:r>
            <w:r w:rsidR="00E44DE0" w:rsidRPr="00B32727">
              <w:t>6</w:t>
            </w:r>
            <w:r w:rsidRPr="00B32727">
              <w:t xml:space="preserve"> шт. </w:t>
            </w:r>
            <w:r w:rsidRPr="00B32727">
              <w:rPr>
                <w:lang w:val="en-US"/>
              </w:rPr>
              <w:t>SSD</w:t>
            </w:r>
            <w:r w:rsidRPr="00B32727">
              <w:t xml:space="preserve"> </w:t>
            </w:r>
            <w:r w:rsidR="00E44DE0" w:rsidRPr="00B32727">
              <w:t>960</w:t>
            </w:r>
            <w:r w:rsidR="00E44DE0" w:rsidRPr="00B32727">
              <w:rPr>
                <w:lang w:val="en-US"/>
              </w:rPr>
              <w:t>G</w:t>
            </w:r>
            <w:r w:rsidRPr="00B32727">
              <w:rPr>
                <w:lang w:val="en-US"/>
              </w:rPr>
              <w:t>B</w:t>
            </w:r>
            <w:r w:rsidRPr="00B32727">
              <w:t xml:space="preserve"> </w:t>
            </w:r>
            <w:r w:rsidRPr="00B32727">
              <w:rPr>
                <w:lang w:val="en-US"/>
              </w:rPr>
              <w:t>SAS</w:t>
            </w:r>
            <w:r w:rsidRPr="00B32727">
              <w:t xml:space="preserve"> </w:t>
            </w:r>
            <w:r w:rsidR="00E44DE0" w:rsidRPr="00B32727">
              <w:rPr>
                <w:lang w:val="en-US"/>
              </w:rPr>
              <w:t>RI</w:t>
            </w:r>
            <w:r w:rsidRPr="00B32727">
              <w:t>.</w:t>
            </w:r>
          </w:p>
        </w:tc>
      </w:tr>
      <w:tr w:rsidR="000E33AF" w:rsidRPr="00B32727" w14:paraId="073D6E44" w14:textId="77777777" w:rsidTr="00F511C8">
        <w:trPr>
          <w:trHeight w:val="278"/>
        </w:trPr>
        <w:tc>
          <w:tcPr>
            <w:tcW w:w="2835" w:type="dxa"/>
            <w:vAlign w:val="center"/>
          </w:tcPr>
          <w:p w14:paraId="14841C1E" w14:textId="690042AA" w:rsidR="000E33AF" w:rsidRPr="00B32727" w:rsidRDefault="000E33AF" w:rsidP="0059779A">
            <w:r w:rsidRPr="00B32727">
              <w:rPr>
                <w:lang w:val="en-US"/>
              </w:rPr>
              <w:t xml:space="preserve">Raid </w:t>
            </w:r>
            <w:r w:rsidRPr="00B32727">
              <w:t>Контроллер накопителей</w:t>
            </w:r>
          </w:p>
        </w:tc>
        <w:tc>
          <w:tcPr>
            <w:tcW w:w="7371" w:type="dxa"/>
            <w:vAlign w:val="center"/>
          </w:tcPr>
          <w:p w14:paraId="2B37657E" w14:textId="66BA94D6" w:rsidR="000E33AF" w:rsidRPr="00B32727" w:rsidRDefault="000E33AF" w:rsidP="000E33AF">
            <w:pPr>
              <w:jc w:val="both"/>
            </w:pPr>
            <w:r w:rsidRPr="00B32727">
              <w:t xml:space="preserve">Не менее 1 (одного) RAID-контроллера, поддерживающего не менее </w:t>
            </w:r>
            <w:r w:rsidR="00E44DE0" w:rsidRPr="00B32727">
              <w:t>8</w:t>
            </w:r>
            <w:r w:rsidRPr="00B32727">
              <w:t xml:space="preserve"> (</w:t>
            </w:r>
            <w:r w:rsidR="00E44DE0" w:rsidRPr="00B32727">
              <w:t>восьми</w:t>
            </w:r>
            <w:r w:rsidRPr="00B32727">
              <w:t xml:space="preserve">) линий SAS, имеющего не менее </w:t>
            </w:r>
            <w:r w:rsidR="00E44DE0" w:rsidRPr="00B32727">
              <w:t>2</w:t>
            </w:r>
            <w:r w:rsidRPr="00B32727">
              <w:t xml:space="preserve"> ГБ кэш-памяти, с поддержкой не менее 6</w:t>
            </w:r>
            <w:r w:rsidR="00E44DE0" w:rsidRPr="00B32727">
              <w:t>4</w:t>
            </w:r>
            <w:r w:rsidRPr="00B32727">
              <w:t xml:space="preserve"> логических томов, с поддержкой RAID-массивов уровней: 0/1/5/6/10/50/60, с поддержкой режима работы, как RAID, так и HBA, в том числе одновременно (</w:t>
            </w:r>
            <w:proofErr w:type="spellStart"/>
            <w:r w:rsidRPr="00B32727">
              <w:t>Mixed</w:t>
            </w:r>
            <w:proofErr w:type="spellEnd"/>
            <w:r w:rsidRPr="00B32727">
              <w:t>).</w:t>
            </w:r>
          </w:p>
        </w:tc>
      </w:tr>
      <w:tr w:rsidR="000E33AF" w:rsidRPr="00B32727" w14:paraId="3E2C51E8" w14:textId="77777777" w:rsidTr="00F511C8">
        <w:trPr>
          <w:trHeight w:val="278"/>
        </w:trPr>
        <w:tc>
          <w:tcPr>
            <w:tcW w:w="2835" w:type="dxa"/>
            <w:vAlign w:val="center"/>
          </w:tcPr>
          <w:p w14:paraId="3F48E4C7" w14:textId="77777777" w:rsidR="000E33AF" w:rsidRPr="00B32727" w:rsidRDefault="000E33AF" w:rsidP="0059779A">
            <w:r w:rsidRPr="00B32727">
              <w:t>Сетевой контроллер</w:t>
            </w:r>
          </w:p>
        </w:tc>
        <w:tc>
          <w:tcPr>
            <w:tcW w:w="7371" w:type="dxa"/>
            <w:vAlign w:val="center"/>
          </w:tcPr>
          <w:p w14:paraId="6A7D7231" w14:textId="48B1C9F3" w:rsidR="000E33AF" w:rsidRPr="00B32727" w:rsidRDefault="000E33AF" w:rsidP="000E33AF">
            <w:pPr>
              <w:jc w:val="both"/>
            </w:pPr>
            <w:r w:rsidRPr="00B32727">
              <w:t xml:space="preserve">Не менее </w:t>
            </w:r>
            <w:r w:rsidR="00E44DE0" w:rsidRPr="00B32727">
              <w:t>1</w:t>
            </w:r>
            <w:r w:rsidRPr="00B32727">
              <w:t xml:space="preserve"> (</w:t>
            </w:r>
            <w:r w:rsidR="00E44DE0" w:rsidRPr="00B32727">
              <w:t>одного</w:t>
            </w:r>
            <w:r w:rsidRPr="00B32727">
              <w:t xml:space="preserve">) </w:t>
            </w:r>
            <w:proofErr w:type="spellStart"/>
            <w:r w:rsidRPr="00B32727">
              <w:t>двухпортов</w:t>
            </w:r>
            <w:r w:rsidR="00E44DE0" w:rsidRPr="00B32727">
              <w:t>ого</w:t>
            </w:r>
            <w:proofErr w:type="spellEnd"/>
            <w:r w:rsidRPr="00B32727">
              <w:t xml:space="preserve"> сетев</w:t>
            </w:r>
            <w:r w:rsidR="00E44DE0" w:rsidRPr="00B32727">
              <w:t>ого</w:t>
            </w:r>
            <w:r w:rsidRPr="00B32727">
              <w:t xml:space="preserve"> адаптер</w:t>
            </w:r>
            <w:r w:rsidR="00E44DE0" w:rsidRPr="00B32727">
              <w:t>а</w:t>
            </w:r>
            <w:r w:rsidRPr="00B32727">
              <w:t xml:space="preserve"> 10</w:t>
            </w:r>
            <w:r w:rsidR="00C85386" w:rsidRPr="00B32727">
              <w:t>/25</w:t>
            </w:r>
            <w:r w:rsidRPr="00B32727">
              <w:t xml:space="preserve"> Gigabit Ethernet</w:t>
            </w:r>
            <w:r w:rsidR="0035339C" w:rsidRPr="00B32727">
              <w:t xml:space="preserve"> (</w:t>
            </w:r>
            <w:r w:rsidR="00C85386" w:rsidRPr="00B32727">
              <w:rPr>
                <w:lang w:val="en-US"/>
              </w:rPr>
              <w:t>SFP</w:t>
            </w:r>
            <w:r w:rsidR="00C85386" w:rsidRPr="00B32727">
              <w:t>28</w:t>
            </w:r>
            <w:r w:rsidR="0035339C" w:rsidRPr="00B32727">
              <w:t>)</w:t>
            </w:r>
            <w:r w:rsidRPr="00B32727">
              <w:t>.</w:t>
            </w:r>
          </w:p>
          <w:p w14:paraId="6992C213" w14:textId="6E26EA0C" w:rsidR="000E33AF" w:rsidRPr="00B32727" w:rsidRDefault="00420811" w:rsidP="009514D1">
            <w:pPr>
              <w:jc w:val="both"/>
            </w:pPr>
            <w:r w:rsidRPr="00B32727">
              <w:t xml:space="preserve">OCP четырехпортовый сетевой адаптер </w:t>
            </w:r>
            <w:r w:rsidR="000E33AF" w:rsidRPr="00B32727">
              <w:t>1 Gigabit Ethernet</w:t>
            </w:r>
            <w:r w:rsidRPr="00B32727">
              <w:t>.</w:t>
            </w:r>
          </w:p>
        </w:tc>
      </w:tr>
      <w:tr w:rsidR="000E33AF" w:rsidRPr="00FA7DA5" w14:paraId="06C72942" w14:textId="77777777" w:rsidTr="00F511C8">
        <w:trPr>
          <w:trHeight w:val="525"/>
        </w:trPr>
        <w:tc>
          <w:tcPr>
            <w:tcW w:w="2835" w:type="dxa"/>
            <w:vAlign w:val="center"/>
          </w:tcPr>
          <w:p w14:paraId="50BD84DA" w14:textId="77777777" w:rsidR="000E33AF" w:rsidRPr="00B32727" w:rsidRDefault="000E33AF" w:rsidP="0059779A">
            <w:r w:rsidRPr="00B32727">
              <w:t>Поддерживаемые адаптеры ввода/вывода</w:t>
            </w:r>
          </w:p>
        </w:tc>
        <w:tc>
          <w:tcPr>
            <w:tcW w:w="7371" w:type="dxa"/>
            <w:vAlign w:val="center"/>
          </w:tcPr>
          <w:p w14:paraId="119E73A5" w14:textId="77777777" w:rsidR="000E33AF" w:rsidRPr="00B32727" w:rsidRDefault="000E33AF" w:rsidP="000E33AF">
            <w:pPr>
              <w:jc w:val="both"/>
              <w:rPr>
                <w:lang w:val="en-US"/>
              </w:rPr>
            </w:pPr>
            <w:r w:rsidRPr="00B32727">
              <w:rPr>
                <w:lang w:val="en-US"/>
              </w:rPr>
              <w:t xml:space="preserve">Ethernet, </w:t>
            </w:r>
            <w:proofErr w:type="spellStart"/>
            <w:r w:rsidRPr="00B32727">
              <w:rPr>
                <w:lang w:val="en-US"/>
              </w:rPr>
              <w:t>Fibre</w:t>
            </w:r>
            <w:proofErr w:type="spellEnd"/>
            <w:r w:rsidRPr="00B32727">
              <w:rPr>
                <w:lang w:val="en-US"/>
              </w:rPr>
              <w:t xml:space="preserve"> Channel, SAS, InfiniBand.</w:t>
            </w:r>
          </w:p>
        </w:tc>
      </w:tr>
      <w:tr w:rsidR="002A3E0B" w:rsidRPr="00B32727" w14:paraId="3E4FCD13" w14:textId="77777777" w:rsidTr="00B64AF5">
        <w:trPr>
          <w:trHeight w:val="525"/>
        </w:trPr>
        <w:tc>
          <w:tcPr>
            <w:tcW w:w="2835" w:type="dxa"/>
          </w:tcPr>
          <w:p w14:paraId="218671D1" w14:textId="73598DD7" w:rsidR="002A3E0B" w:rsidRPr="00B32727" w:rsidRDefault="002A3E0B" w:rsidP="0059779A">
            <w:r w:rsidRPr="00B32727">
              <w:t>Интерфейсы</w:t>
            </w:r>
          </w:p>
        </w:tc>
        <w:tc>
          <w:tcPr>
            <w:tcW w:w="7371" w:type="dxa"/>
          </w:tcPr>
          <w:p w14:paraId="4DA374D4" w14:textId="2AC4A3BF" w:rsidR="002A3E0B" w:rsidRPr="00B32727" w:rsidRDefault="002A3E0B" w:rsidP="002A3E0B">
            <w:r w:rsidRPr="00B32727">
              <w:t>Порт USB 2.0</w:t>
            </w:r>
            <w:r w:rsidR="00383F3D" w:rsidRPr="00B32727">
              <w:t xml:space="preserve"> или 3.х</w:t>
            </w:r>
            <w:r w:rsidR="00AC7729" w:rsidRPr="00B32727">
              <w:t xml:space="preserve"> </w:t>
            </w:r>
            <w:r w:rsidRPr="00B32727">
              <w:t>на лицевой панели сервера - 1.</w:t>
            </w:r>
          </w:p>
          <w:p w14:paraId="5BB1CC74" w14:textId="55F66A31" w:rsidR="00A305F3" w:rsidRPr="00B32727" w:rsidRDefault="00A305F3" w:rsidP="00A305F3">
            <w:r w:rsidRPr="00B32727">
              <w:t>Диагностический порт на лицевой панели сервера -1</w:t>
            </w:r>
            <w:r w:rsidR="00383F3D" w:rsidRPr="00B32727">
              <w:t xml:space="preserve"> (опционально)</w:t>
            </w:r>
            <w:r w:rsidRPr="00B32727">
              <w:t>.</w:t>
            </w:r>
          </w:p>
          <w:p w14:paraId="12C5CF72" w14:textId="22C23200" w:rsidR="002A3E0B" w:rsidRPr="00B32727" w:rsidRDefault="002A3E0B" w:rsidP="002A3E0B">
            <w:r w:rsidRPr="00B32727">
              <w:t xml:space="preserve">Выделенный порт удаленного управления </w:t>
            </w:r>
            <w:proofErr w:type="gramStart"/>
            <w:r w:rsidRPr="00B32727">
              <w:t xml:space="preserve">сервером </w:t>
            </w:r>
            <w:r w:rsidR="00A305F3" w:rsidRPr="00B32727">
              <w:t xml:space="preserve"> </w:t>
            </w:r>
            <w:r w:rsidR="00A305F3" w:rsidRPr="00B32727">
              <w:rPr>
                <w:lang w:val="en-US"/>
              </w:rPr>
              <w:t>RJ</w:t>
            </w:r>
            <w:proofErr w:type="gramEnd"/>
            <w:r w:rsidR="00A305F3" w:rsidRPr="00B32727">
              <w:t xml:space="preserve">45 </w:t>
            </w:r>
            <w:r w:rsidRPr="00B32727">
              <w:t>- 1.</w:t>
            </w:r>
          </w:p>
          <w:p w14:paraId="49B40781" w14:textId="478C36FD" w:rsidR="002A3E0B" w:rsidRPr="00B32727" w:rsidRDefault="00383F3D" w:rsidP="002A3E0B">
            <w:r w:rsidRPr="00B32727">
              <w:t>Не менее двух п</w:t>
            </w:r>
            <w:r w:rsidR="002A3E0B" w:rsidRPr="00B32727">
              <w:t>орт</w:t>
            </w:r>
            <w:r w:rsidRPr="00B32727">
              <w:t>ов</w:t>
            </w:r>
            <w:r w:rsidR="002A3E0B" w:rsidRPr="00B32727">
              <w:t xml:space="preserve"> USB 3.</w:t>
            </w:r>
            <w:r w:rsidRPr="00B32727">
              <w:t>2</w:t>
            </w:r>
            <w:r w:rsidR="00A305F3" w:rsidRPr="00B32727">
              <w:t xml:space="preserve"> </w:t>
            </w:r>
            <w:r w:rsidR="002A3E0B" w:rsidRPr="00B32727">
              <w:t>на задней панели</w:t>
            </w:r>
            <w:r w:rsidR="00AC7729" w:rsidRPr="00B32727">
              <w:t xml:space="preserve"> сервера</w:t>
            </w:r>
            <w:r w:rsidR="002A3E0B" w:rsidRPr="00B32727">
              <w:t xml:space="preserve">. </w:t>
            </w:r>
          </w:p>
          <w:p w14:paraId="1A90B775" w14:textId="77777777" w:rsidR="002A3E0B" w:rsidRPr="00B32727" w:rsidRDefault="002A3E0B" w:rsidP="002A3E0B">
            <w:r w:rsidRPr="00B32727">
              <w:t xml:space="preserve">Слоты на материнской плате </w:t>
            </w:r>
            <w:proofErr w:type="spellStart"/>
            <w:r w:rsidRPr="00B32727">
              <w:t>PCIe</w:t>
            </w:r>
            <w:proofErr w:type="spellEnd"/>
            <w:r w:rsidRPr="00B32727">
              <w:t xml:space="preserve"> 5.0 </w:t>
            </w:r>
          </w:p>
          <w:p w14:paraId="3CDAC3F1" w14:textId="06855B58" w:rsidR="002A3E0B" w:rsidRPr="00B32727" w:rsidRDefault="002A3E0B" w:rsidP="002A3E0B">
            <w:r w:rsidRPr="00B32727">
              <w:t xml:space="preserve">Слот на материнской плате </w:t>
            </w:r>
            <w:r w:rsidRPr="00B32727">
              <w:rPr>
                <w:lang w:val="en-US"/>
              </w:rPr>
              <w:t>OCP</w:t>
            </w:r>
            <w:r w:rsidRPr="00B32727">
              <w:t xml:space="preserve"> 3.0 </w:t>
            </w:r>
            <w:r w:rsidRPr="00B32727">
              <w:rPr>
                <w:lang w:val="en-US"/>
              </w:rPr>
              <w:t>x</w:t>
            </w:r>
            <w:r w:rsidR="00A305F3" w:rsidRPr="00B32727">
              <w:t>16</w:t>
            </w:r>
            <w:r w:rsidRPr="00B32727">
              <w:t xml:space="preserve"> - 1.</w:t>
            </w:r>
          </w:p>
          <w:p w14:paraId="65CB2B7A" w14:textId="203AB6B4" w:rsidR="002A3E0B" w:rsidRPr="00B32727" w:rsidRDefault="002A3E0B" w:rsidP="002A3E0B">
            <w:pPr>
              <w:jc w:val="both"/>
            </w:pPr>
            <w:r w:rsidRPr="00B32727">
              <w:t>Порт видеоадаптера - VGA на задней панели - 1.</w:t>
            </w:r>
          </w:p>
        </w:tc>
      </w:tr>
      <w:tr w:rsidR="002A3E0B" w:rsidRPr="00B32727" w14:paraId="06BE8DD0" w14:textId="77777777" w:rsidTr="00F511C8">
        <w:trPr>
          <w:trHeight w:val="298"/>
        </w:trPr>
        <w:tc>
          <w:tcPr>
            <w:tcW w:w="2835" w:type="dxa"/>
            <w:vAlign w:val="center"/>
          </w:tcPr>
          <w:p w14:paraId="45AE43D7" w14:textId="77777777" w:rsidR="002A3E0B" w:rsidRPr="00B32727" w:rsidRDefault="002A3E0B" w:rsidP="0059779A">
            <w:r w:rsidRPr="00B32727">
              <w:t>Блоки питания</w:t>
            </w:r>
          </w:p>
        </w:tc>
        <w:tc>
          <w:tcPr>
            <w:tcW w:w="7371" w:type="dxa"/>
            <w:vAlign w:val="center"/>
          </w:tcPr>
          <w:p w14:paraId="496D7216" w14:textId="6DFAC8FD" w:rsidR="002A3E0B" w:rsidRPr="00B32727" w:rsidRDefault="00261DFF" w:rsidP="0059779A">
            <w:pPr>
              <w:jc w:val="both"/>
            </w:pPr>
            <w:r w:rsidRPr="00B32727">
              <w:t xml:space="preserve">Не менее 2 (двух) блоков питания, мощность каждого из которых – не менее </w:t>
            </w:r>
            <w:r w:rsidRPr="00B32727">
              <w:rPr>
                <w:color w:val="000000" w:themeColor="text1"/>
              </w:rPr>
              <w:t>1</w:t>
            </w:r>
            <w:r w:rsidR="00420811" w:rsidRPr="00B32727">
              <w:rPr>
                <w:color w:val="000000" w:themeColor="text1"/>
              </w:rPr>
              <w:t>1</w:t>
            </w:r>
            <w:r w:rsidRPr="00B32727">
              <w:rPr>
                <w:color w:val="000000" w:themeColor="text1"/>
              </w:rPr>
              <w:t>00</w:t>
            </w:r>
            <w:r w:rsidRPr="00B32727">
              <w:rPr>
                <w:color w:val="FF0000"/>
              </w:rPr>
              <w:t xml:space="preserve"> </w:t>
            </w:r>
            <w:r w:rsidRPr="00B32727">
              <w:rPr>
                <w:color w:val="000000" w:themeColor="text1"/>
              </w:rPr>
              <w:t>Вт</w:t>
            </w:r>
            <w:r w:rsidRPr="00B32727">
              <w:rPr>
                <w:color w:val="FF0000"/>
              </w:rPr>
              <w:t xml:space="preserve">. </w:t>
            </w:r>
            <w:r w:rsidRPr="00B32727">
              <w:t>с энергоэффективностью уровня не ниже Platinum и возможностью горячей замены. Кабели питания C13/C14.</w:t>
            </w:r>
          </w:p>
        </w:tc>
      </w:tr>
      <w:tr w:rsidR="0059779A" w:rsidRPr="00B32727" w14:paraId="22870111" w14:textId="77777777" w:rsidTr="00FC6B8D">
        <w:trPr>
          <w:trHeight w:val="1166"/>
        </w:trPr>
        <w:tc>
          <w:tcPr>
            <w:tcW w:w="2835" w:type="dxa"/>
          </w:tcPr>
          <w:p w14:paraId="76A8FC3C" w14:textId="2E131027" w:rsidR="0059779A" w:rsidRPr="00B32727" w:rsidRDefault="0059779A" w:rsidP="0059779A">
            <w:r w:rsidRPr="00B32727">
              <w:t>Дополнительные требования</w:t>
            </w:r>
          </w:p>
        </w:tc>
        <w:tc>
          <w:tcPr>
            <w:tcW w:w="7371" w:type="dxa"/>
          </w:tcPr>
          <w:p w14:paraId="428B4744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2" w:hanging="283"/>
              <w:contextualSpacing w:val="0"/>
            </w:pPr>
            <w:r w:rsidRPr="00B32727">
              <w:t>Рельсы для установки оборудования в стойку поставляются в комплекте.</w:t>
            </w:r>
          </w:p>
          <w:p w14:paraId="4BE16FB3" w14:textId="7439E546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12" w:hanging="283"/>
              <w:contextualSpacing w:val="0"/>
            </w:pPr>
            <w:r w:rsidRPr="00B32727">
              <w:t>Наличие в поставке всех необходимых интерфейсных шнуров, соединительных кабелей и кабелей питания.</w:t>
            </w:r>
          </w:p>
        </w:tc>
      </w:tr>
      <w:tr w:rsidR="0059779A" w:rsidRPr="00B32727" w14:paraId="11D70B7B" w14:textId="77777777" w:rsidTr="00F511C8">
        <w:trPr>
          <w:trHeight w:val="1834"/>
        </w:trPr>
        <w:tc>
          <w:tcPr>
            <w:tcW w:w="2835" w:type="dxa"/>
            <w:vAlign w:val="center"/>
          </w:tcPr>
          <w:p w14:paraId="5753138B" w14:textId="77777777" w:rsidR="0059779A" w:rsidRPr="00B32727" w:rsidRDefault="0059779A" w:rsidP="0059779A">
            <w:r w:rsidRPr="00B32727">
              <w:t>Поддерживаемые операционные системы</w:t>
            </w:r>
          </w:p>
        </w:tc>
        <w:tc>
          <w:tcPr>
            <w:tcW w:w="7371" w:type="dxa"/>
            <w:vAlign w:val="center"/>
          </w:tcPr>
          <w:p w14:paraId="29219111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>Microsoft Windows Server</w:t>
            </w:r>
          </w:p>
          <w:p w14:paraId="07C6FD4A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>Microsoft Hyper-V Server</w:t>
            </w:r>
          </w:p>
          <w:p w14:paraId="77EFB7A0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>Red Hat Enterprise Linux</w:t>
            </w:r>
          </w:p>
          <w:p w14:paraId="42647AB9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>SUSE Linux Enterprise Server</w:t>
            </w:r>
          </w:p>
          <w:p w14:paraId="23C4DFF4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 xml:space="preserve">VMware </w:t>
            </w:r>
            <w:proofErr w:type="spellStart"/>
            <w:r w:rsidRPr="00B32727">
              <w:t>ESXi</w:t>
            </w:r>
            <w:proofErr w:type="spellEnd"/>
          </w:p>
          <w:p w14:paraId="52D057D3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879" w:hanging="850"/>
              <w:contextualSpacing w:val="0"/>
            </w:pPr>
            <w:r w:rsidRPr="00B32727">
              <w:t xml:space="preserve">VMware </w:t>
            </w:r>
            <w:proofErr w:type="spellStart"/>
            <w:r w:rsidRPr="00B32727">
              <w:t>vSphere</w:t>
            </w:r>
            <w:proofErr w:type="spellEnd"/>
          </w:p>
          <w:p w14:paraId="1DC61EBC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879" w:hanging="850"/>
              <w:contextualSpacing w:val="0"/>
            </w:pPr>
            <w:proofErr w:type="spellStart"/>
            <w:r w:rsidRPr="00B32727">
              <w:t>Canonical</w:t>
            </w:r>
            <w:proofErr w:type="spellEnd"/>
            <w:r w:rsidRPr="00B32727">
              <w:t xml:space="preserve"> Ubuntu</w:t>
            </w:r>
          </w:p>
          <w:p w14:paraId="5495C70C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879" w:hanging="850"/>
              <w:contextualSpacing w:val="0"/>
            </w:pPr>
            <w:r w:rsidRPr="00B32727">
              <w:t>Oracle Linux и Oracle VM</w:t>
            </w:r>
          </w:p>
          <w:p w14:paraId="1101EC68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879" w:hanging="850"/>
              <w:contextualSpacing w:val="0"/>
              <w:rPr>
                <w:color w:val="000000"/>
              </w:rPr>
            </w:pPr>
            <w:r w:rsidRPr="00B32727">
              <w:t>Citrix</w:t>
            </w:r>
          </w:p>
        </w:tc>
      </w:tr>
      <w:tr w:rsidR="0059779A" w:rsidRPr="00B32727" w14:paraId="78F49918" w14:textId="77777777" w:rsidTr="00F511C8">
        <w:trPr>
          <w:trHeight w:val="525"/>
        </w:trPr>
        <w:tc>
          <w:tcPr>
            <w:tcW w:w="2835" w:type="dxa"/>
            <w:vAlign w:val="center"/>
          </w:tcPr>
          <w:p w14:paraId="01E01BEB" w14:textId="2C5F6802" w:rsidR="0059779A" w:rsidRPr="00B32727" w:rsidRDefault="0059779A" w:rsidP="0059779A">
            <w:r w:rsidRPr="00B32727">
              <w:t>Соответствие отраслевым стандартам</w:t>
            </w:r>
          </w:p>
        </w:tc>
        <w:tc>
          <w:tcPr>
            <w:tcW w:w="7371" w:type="dxa"/>
            <w:vAlign w:val="center"/>
          </w:tcPr>
          <w:p w14:paraId="7D7DD0EC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ACPI 6.4</w:t>
            </w:r>
          </w:p>
          <w:p w14:paraId="5EC4D85B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proofErr w:type="spellStart"/>
            <w:r w:rsidRPr="00B32727">
              <w:rPr>
                <w:color w:val="000000"/>
              </w:rPr>
              <w:t>PCIe</w:t>
            </w:r>
            <w:proofErr w:type="spellEnd"/>
            <w:r w:rsidRPr="00B32727">
              <w:rPr>
                <w:color w:val="000000"/>
              </w:rPr>
              <w:t xml:space="preserve"> 5.0</w:t>
            </w:r>
          </w:p>
          <w:p w14:paraId="40AD072E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  <w:lang w:val="en-US"/>
              </w:rPr>
            </w:pPr>
            <w:r w:rsidRPr="00B32727">
              <w:rPr>
                <w:color w:val="000000"/>
              </w:rPr>
              <w:t>Поддержка</w:t>
            </w:r>
            <w:r w:rsidRPr="00B32727">
              <w:rPr>
                <w:color w:val="000000"/>
                <w:lang w:val="en-US"/>
              </w:rPr>
              <w:t xml:space="preserve"> WOL (Wake-On-LAN)</w:t>
            </w:r>
          </w:p>
          <w:p w14:paraId="48F94DAC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 xml:space="preserve">Microsoft® </w:t>
            </w:r>
            <w:proofErr w:type="spellStart"/>
            <w:r w:rsidRPr="00B32727">
              <w:rPr>
                <w:color w:val="000000"/>
              </w:rPr>
              <w:t>Logo</w:t>
            </w:r>
            <w:proofErr w:type="spellEnd"/>
          </w:p>
          <w:p w14:paraId="1F2590C9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PXE</w:t>
            </w:r>
          </w:p>
          <w:p w14:paraId="7F302590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USB 3.2</w:t>
            </w:r>
          </w:p>
          <w:p w14:paraId="751E0E81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lastRenderedPageBreak/>
              <w:t>SMBIOS 3.4</w:t>
            </w:r>
          </w:p>
          <w:p w14:paraId="1D1F5B2F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proofErr w:type="spellStart"/>
            <w:r w:rsidRPr="00B32727">
              <w:rPr>
                <w:color w:val="000000"/>
              </w:rPr>
              <w:t>Redfish</w:t>
            </w:r>
            <w:proofErr w:type="spellEnd"/>
            <w:r w:rsidRPr="00B32727">
              <w:rPr>
                <w:color w:val="000000"/>
              </w:rPr>
              <w:t xml:space="preserve"> API</w:t>
            </w:r>
          </w:p>
          <w:p w14:paraId="56F9D857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IPMI 2.0</w:t>
            </w:r>
          </w:p>
          <w:p w14:paraId="49ED5945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 xml:space="preserve">Advanced </w:t>
            </w:r>
            <w:proofErr w:type="spellStart"/>
            <w:r w:rsidRPr="00B32727">
              <w:rPr>
                <w:color w:val="000000"/>
              </w:rPr>
              <w:t>Encryption</w:t>
            </w:r>
            <w:proofErr w:type="spellEnd"/>
            <w:r w:rsidRPr="00B32727">
              <w:rPr>
                <w:color w:val="000000"/>
              </w:rPr>
              <w:t xml:space="preserve"> Standard (AES)</w:t>
            </w:r>
          </w:p>
          <w:p w14:paraId="318699D6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  <w:lang w:val="en-US"/>
              </w:rPr>
            </w:pPr>
            <w:r w:rsidRPr="00B32727">
              <w:rPr>
                <w:color w:val="000000"/>
                <w:lang w:val="en-US"/>
              </w:rPr>
              <w:t xml:space="preserve">Triple Data </w:t>
            </w:r>
            <w:proofErr w:type="spellStart"/>
            <w:r w:rsidRPr="00B32727">
              <w:rPr>
                <w:color w:val="000000"/>
                <w:lang w:val="en-US"/>
              </w:rPr>
              <w:t>Encrytion</w:t>
            </w:r>
            <w:proofErr w:type="spellEnd"/>
            <w:r w:rsidRPr="00B32727">
              <w:rPr>
                <w:color w:val="000000"/>
                <w:lang w:val="en-US"/>
              </w:rPr>
              <w:t xml:space="preserve"> Standard (3DES)</w:t>
            </w:r>
          </w:p>
          <w:p w14:paraId="13C8848E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SNMP v3</w:t>
            </w:r>
          </w:p>
          <w:p w14:paraId="0E91FEF3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TLS 1.2</w:t>
            </w:r>
          </w:p>
          <w:p w14:paraId="11EE6F12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  <w:lang w:val="en-US"/>
              </w:rPr>
            </w:pPr>
            <w:r w:rsidRPr="00B32727">
              <w:rPr>
                <w:color w:val="000000"/>
                <w:lang w:val="en-US"/>
              </w:rPr>
              <w:t>DMTF Systems Management Architecture for Server Hardware Command Line Protocol (SMASH CLP)</w:t>
            </w:r>
          </w:p>
          <w:p w14:paraId="0327C143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Active Directory v1.0</w:t>
            </w:r>
          </w:p>
          <w:p w14:paraId="272DD1E7" w14:textId="77777777" w:rsidR="00B41006" w:rsidRPr="00B32727" w:rsidRDefault="00B41006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ASHRAE A3/A4</w:t>
            </w:r>
          </w:p>
          <w:p w14:paraId="0E41F9DA" w14:textId="77777777" w:rsidR="00B41006" w:rsidRPr="00B32727" w:rsidRDefault="00B41006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hanging="756"/>
              <w:contextualSpacing w:val="0"/>
              <w:rPr>
                <w:color w:val="000000"/>
                <w:lang w:val="en-US"/>
              </w:rPr>
            </w:pPr>
            <w:r w:rsidRPr="00B32727">
              <w:rPr>
                <w:color w:val="000000"/>
                <w:lang w:val="en-US"/>
              </w:rPr>
              <w:t>UEFI (Unified Extensible Firmware Interface Forum) 2.7</w:t>
            </w:r>
            <w:r w:rsidR="0059779A" w:rsidRPr="00B32727">
              <w:rPr>
                <w:lang w:val="en-US"/>
              </w:rPr>
              <w:t xml:space="preserve"> </w:t>
            </w:r>
          </w:p>
          <w:p w14:paraId="10D18EE4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hanging="756"/>
              <w:contextualSpacing w:val="0"/>
              <w:rPr>
                <w:color w:val="000000"/>
                <w:lang w:val="en-US"/>
              </w:rPr>
            </w:pPr>
            <w:r w:rsidRPr="00B32727">
              <w:rPr>
                <w:lang w:val="en-US"/>
              </w:rPr>
              <w:t>PCI DSS</w:t>
            </w:r>
          </w:p>
          <w:p w14:paraId="264297F7" w14:textId="77777777" w:rsidR="005B486F" w:rsidRPr="00B32727" w:rsidRDefault="005B486F" w:rsidP="005B486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hanging="756"/>
              <w:rPr>
                <w:color w:val="000000"/>
              </w:rPr>
            </w:pPr>
            <w:r w:rsidRPr="00B32727">
              <w:rPr>
                <w:color w:val="000000"/>
              </w:rPr>
              <w:t>Классификация режимов работы сервера по стандартам ASHRAE, включая класс A4: работа в температурном диапазоне 5-45 градусов Цельсия</w:t>
            </w:r>
          </w:p>
          <w:p w14:paraId="033DE7DC" w14:textId="079585FD" w:rsidR="005B486F" w:rsidRPr="00B32727" w:rsidRDefault="005B486F" w:rsidP="004D505D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hanging="756"/>
              <w:contextualSpacing w:val="0"/>
              <w:rPr>
                <w:color w:val="000000"/>
              </w:rPr>
            </w:pPr>
          </w:p>
        </w:tc>
      </w:tr>
      <w:tr w:rsidR="00B90F8E" w:rsidRPr="00B32727" w14:paraId="03A2DD00" w14:textId="77777777" w:rsidTr="00F511C8">
        <w:trPr>
          <w:trHeight w:val="525"/>
        </w:trPr>
        <w:tc>
          <w:tcPr>
            <w:tcW w:w="2835" w:type="dxa"/>
            <w:vAlign w:val="center"/>
          </w:tcPr>
          <w:p w14:paraId="3906797F" w14:textId="31A02191" w:rsidR="00B90F8E" w:rsidRPr="00B32727" w:rsidRDefault="000B2830" w:rsidP="0059779A">
            <w:r w:rsidRPr="00B32727">
              <w:lastRenderedPageBreak/>
              <w:t>Система поиска и устранения неисправностей</w:t>
            </w:r>
          </w:p>
        </w:tc>
        <w:tc>
          <w:tcPr>
            <w:tcW w:w="7371" w:type="dxa"/>
            <w:vAlign w:val="center"/>
          </w:tcPr>
          <w:p w14:paraId="74BB7E94" w14:textId="77777777" w:rsidR="00B90F8E" w:rsidRPr="00B32727" w:rsidRDefault="000B2830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 xml:space="preserve">Встроенная в сервер система предсказания сбоев, получающая сообщения от процессоров, регуляторов напряжения, оперативной памяти, внутренних устройств хранения (SAS/SATA HDD, SSD, </w:t>
            </w:r>
            <w:proofErr w:type="spellStart"/>
            <w:r w:rsidRPr="00B32727">
              <w:rPr>
                <w:color w:val="000000"/>
              </w:rPr>
              <w:t>NVMe</w:t>
            </w:r>
            <w:proofErr w:type="spellEnd"/>
            <w:r w:rsidRPr="00B32727">
              <w:rPr>
                <w:color w:val="000000"/>
              </w:rPr>
              <w:t xml:space="preserve"> SSD, M.2 диски, SSD </w:t>
            </w:r>
            <w:proofErr w:type="spellStart"/>
            <w:r w:rsidRPr="00B32727">
              <w:rPr>
                <w:color w:val="000000"/>
              </w:rPr>
              <w:t>PCIe</w:t>
            </w:r>
            <w:proofErr w:type="spellEnd"/>
            <w:r w:rsidRPr="00B32727">
              <w:rPr>
                <w:color w:val="000000"/>
              </w:rPr>
              <w:t xml:space="preserve"> адаптеры), вентиляторных модулей охлаждения, блоков питания, RAID контроллеров, датчиков средней температуры и температуры компонент.</w:t>
            </w:r>
          </w:p>
          <w:p w14:paraId="043F0F51" w14:textId="77777777" w:rsidR="00D06BCA" w:rsidRPr="00B32727" w:rsidRDefault="00D06BCA" w:rsidP="00D06B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Отправка оповещений о состоянии сервера по электронной почте</w:t>
            </w:r>
          </w:p>
          <w:p w14:paraId="69DFDCEE" w14:textId="77777777" w:rsidR="00595E94" w:rsidRPr="00B32727" w:rsidRDefault="00595E94" w:rsidP="00595E9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Возможность выгрузки сервисных логов в читаемом формате пригодном для быстрого анализа проблем и неисправностей в форматах JSON и HTML</w:t>
            </w:r>
          </w:p>
          <w:p w14:paraId="70FDCBBB" w14:textId="77777777" w:rsidR="005B486F" w:rsidRPr="00B32727" w:rsidRDefault="005B486F" w:rsidP="005B486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 xml:space="preserve">Возможностью подключения устройства под управлением ОС </w:t>
            </w:r>
            <w:proofErr w:type="spellStart"/>
            <w:r w:rsidRPr="00B32727">
              <w:rPr>
                <w:color w:val="000000"/>
              </w:rPr>
              <w:t>Android</w:t>
            </w:r>
            <w:proofErr w:type="spellEnd"/>
            <w:r w:rsidRPr="00B32727">
              <w:rPr>
                <w:color w:val="000000"/>
              </w:rPr>
              <w:t xml:space="preserve"> и ОС </w:t>
            </w:r>
            <w:proofErr w:type="spellStart"/>
            <w:r w:rsidRPr="00B32727">
              <w:rPr>
                <w:color w:val="000000"/>
              </w:rPr>
              <w:t>iOS</w:t>
            </w:r>
            <w:proofErr w:type="spellEnd"/>
            <w:r w:rsidRPr="00B32727">
              <w:rPr>
                <w:color w:val="000000"/>
              </w:rPr>
              <w:t xml:space="preserve"> для получения информации о состоянии сервера с использованием специальных программ, написанных для ОС </w:t>
            </w:r>
            <w:proofErr w:type="spellStart"/>
            <w:r w:rsidRPr="00B32727">
              <w:rPr>
                <w:color w:val="000000"/>
              </w:rPr>
              <w:t>Android</w:t>
            </w:r>
            <w:proofErr w:type="spellEnd"/>
            <w:r w:rsidRPr="00B32727">
              <w:rPr>
                <w:color w:val="000000"/>
              </w:rPr>
              <w:t xml:space="preserve"> и ОС </w:t>
            </w:r>
            <w:proofErr w:type="spellStart"/>
            <w:r w:rsidRPr="00B32727">
              <w:rPr>
                <w:color w:val="000000"/>
              </w:rPr>
              <w:t>iOS</w:t>
            </w:r>
            <w:proofErr w:type="spellEnd"/>
            <w:r w:rsidRPr="00B32727">
              <w:rPr>
                <w:color w:val="000000"/>
              </w:rPr>
              <w:t xml:space="preserve"> и доступных для скачивания в магазинах приложений для ОС </w:t>
            </w:r>
            <w:proofErr w:type="spellStart"/>
            <w:r w:rsidRPr="00B32727">
              <w:rPr>
                <w:color w:val="000000"/>
              </w:rPr>
              <w:t>Android</w:t>
            </w:r>
            <w:proofErr w:type="spellEnd"/>
            <w:r w:rsidRPr="00B32727">
              <w:rPr>
                <w:color w:val="000000"/>
              </w:rPr>
              <w:t xml:space="preserve"> и ОС </w:t>
            </w:r>
            <w:proofErr w:type="spellStart"/>
            <w:r w:rsidRPr="00B32727">
              <w:rPr>
                <w:color w:val="000000"/>
              </w:rPr>
              <w:t>iOS</w:t>
            </w:r>
            <w:proofErr w:type="spellEnd"/>
          </w:p>
          <w:p w14:paraId="486FC9F0" w14:textId="05CE5BD7" w:rsidR="00D06BCA" w:rsidRPr="00B32727" w:rsidRDefault="00D06BCA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autoSpaceDE/>
              <w:autoSpaceDN/>
              <w:ind w:left="312" w:hanging="283"/>
              <w:jc w:val="both"/>
              <w:rPr>
                <w:color w:val="000000"/>
              </w:rPr>
            </w:pPr>
          </w:p>
        </w:tc>
      </w:tr>
      <w:tr w:rsidR="0059779A" w:rsidRPr="00B32727" w14:paraId="239058CD" w14:textId="77777777" w:rsidTr="00B64AF5">
        <w:trPr>
          <w:trHeight w:val="525"/>
        </w:trPr>
        <w:tc>
          <w:tcPr>
            <w:tcW w:w="2835" w:type="dxa"/>
          </w:tcPr>
          <w:p w14:paraId="2D1F571E" w14:textId="073F0477" w:rsidR="0059779A" w:rsidRPr="00B32727" w:rsidRDefault="0059779A" w:rsidP="0059779A">
            <w:r w:rsidRPr="00B32727">
              <w:t>Средства дистанционного управления и мониторинга сервера</w:t>
            </w:r>
          </w:p>
        </w:tc>
        <w:tc>
          <w:tcPr>
            <w:tcW w:w="7371" w:type="dxa"/>
          </w:tcPr>
          <w:p w14:paraId="179AF956" w14:textId="77777777" w:rsidR="0059779A" w:rsidRPr="00B32727" w:rsidRDefault="0059779A" w:rsidP="0059779A">
            <w:pPr>
              <w:pStyle w:val="a4"/>
              <w:tabs>
                <w:tab w:val="left" w:pos="317"/>
              </w:tabs>
              <w:ind w:left="34"/>
            </w:pPr>
            <w:r w:rsidRPr="00B32727">
              <w:t>Системное программное обеспечение должно обеспечивать:</w:t>
            </w:r>
          </w:p>
          <w:p w14:paraId="2F5C233F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 xml:space="preserve">наличие </w:t>
            </w:r>
            <w:r w:rsidRPr="00B32727">
              <w:rPr>
                <w:color w:val="000000"/>
              </w:rPr>
              <w:t>выделенного порта для доступа к встроенной системе удаленного управления сервера</w:t>
            </w:r>
            <w:r w:rsidRPr="00B32727">
              <w:t xml:space="preserve"> (IDRAC/ILO) с активными бессрочными лицензиями. </w:t>
            </w:r>
          </w:p>
          <w:p w14:paraId="7CC0FAE7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>управление, обновление и устранение неполадок независимо от наличия операционной системы или гипервизора, без использования агентов;</w:t>
            </w:r>
          </w:p>
          <w:p w14:paraId="12667A04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>поддержку протоколов SSH, SSL, DHCP, DNS;</w:t>
            </w:r>
          </w:p>
          <w:p w14:paraId="006395F1" w14:textId="77777777" w:rsidR="0059779A" w:rsidRPr="00B32727" w:rsidRDefault="0059779A" w:rsidP="004D50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32" w:hanging="283"/>
              <w:jc w:val="both"/>
            </w:pPr>
            <w:r w:rsidRPr="00B32727">
              <w:rPr>
                <w:color w:val="000000"/>
              </w:rPr>
              <w:t>поддержка мониторинга состояния компонентов, а также ведение журнала изменений в составе сервера и его настройках.</w:t>
            </w:r>
          </w:p>
          <w:p w14:paraId="077BF1A8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>отображение инвентаризационной информации обо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т.ч. и виртуальных;</w:t>
            </w:r>
          </w:p>
          <w:p w14:paraId="38F268DD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 xml:space="preserve">возможность управления RAID-контроллерами, устанавливаемых внутри корпуса вычислительного узла, через веб-интерфейс или </w:t>
            </w:r>
            <w:r w:rsidRPr="00B32727">
              <w:lastRenderedPageBreak/>
              <w:t>командный интерфейс модуля управления без необходимости установки агентского ПО в ОС;</w:t>
            </w:r>
          </w:p>
          <w:p w14:paraId="46ADBC4B" w14:textId="77777777" w:rsidR="0059779A" w:rsidRPr="00B32727" w:rsidRDefault="0059779A" w:rsidP="004D505D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32" w:hanging="283"/>
              <w:contextualSpacing w:val="0"/>
            </w:pPr>
            <w:r w:rsidRPr="00B32727">
              <w:t>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обновления;</w:t>
            </w:r>
          </w:p>
          <w:p w14:paraId="44F89424" w14:textId="77777777" w:rsidR="0059779A" w:rsidRPr="00B32727" w:rsidRDefault="0059779A" w:rsidP="0059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0"/>
              <w:jc w:val="both"/>
              <w:rPr>
                <w:color w:val="000000"/>
              </w:rPr>
            </w:pPr>
            <w:r w:rsidRPr="00B32727">
              <w:rPr>
                <w:color w:val="000000"/>
              </w:rPr>
              <w:t>поддержка настройки аутентификации пользователей через службу каталогов (LDAP/AD).</w:t>
            </w:r>
          </w:p>
          <w:p w14:paraId="26C5E783" w14:textId="77777777" w:rsidR="00336D48" w:rsidRPr="00B32727" w:rsidRDefault="00336D48" w:rsidP="00336D48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2727">
              <w:rPr>
                <w:color w:val="000000"/>
              </w:rPr>
              <w:t xml:space="preserve">Возможность использования </w:t>
            </w:r>
            <w:proofErr w:type="spellStart"/>
            <w:r w:rsidRPr="00B32727">
              <w:rPr>
                <w:color w:val="000000"/>
              </w:rPr>
              <w:t>MicroSD</w:t>
            </w:r>
            <w:proofErr w:type="spellEnd"/>
            <w:r w:rsidRPr="00B32727">
              <w:rPr>
                <w:color w:val="000000"/>
              </w:rPr>
              <w:t xml:space="preserve"> карты для формирования репозитория микропрограммного обеспечения для хранения и отката на N-1 версию</w:t>
            </w:r>
          </w:p>
          <w:p w14:paraId="3A9D2B2C" w14:textId="77777777" w:rsidR="00595E94" w:rsidRPr="00B32727" w:rsidRDefault="00595E94" w:rsidP="00595E94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2727">
              <w:rPr>
                <w:color w:val="000000"/>
              </w:rPr>
              <w:t>Русифицированный интерфейс UEFI.</w:t>
            </w:r>
          </w:p>
          <w:p w14:paraId="3CEDD4A2" w14:textId="2FADC5D1" w:rsidR="00190EA1" w:rsidRPr="00B32727" w:rsidRDefault="00595E94" w:rsidP="005B48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2727">
              <w:rPr>
                <w:color w:val="000000"/>
              </w:rPr>
              <w:t xml:space="preserve">Встроенный функционал в UEFI - система помощи установки ОС, позволяющая выбрать тип устанавливаемой ОС, базовые настройки ОС (разбиение и кол-во дисковых томов), настройки сетевых портов и т.д. Наличие готовых </w:t>
            </w:r>
            <w:proofErr w:type="gramStart"/>
            <w:r w:rsidRPr="00B32727">
              <w:rPr>
                <w:color w:val="000000"/>
              </w:rPr>
              <w:t>наборов  предустановленных</w:t>
            </w:r>
            <w:proofErr w:type="gramEnd"/>
            <w:r w:rsidRPr="00B32727">
              <w:rPr>
                <w:color w:val="000000"/>
              </w:rPr>
              <w:t xml:space="preserve"> драйверов для ОС, не требующих для установки выхода в интернет или подключения сторонних носителей информации.</w:t>
            </w:r>
          </w:p>
          <w:p w14:paraId="63ED5986" w14:textId="121D67E2" w:rsidR="00190EA1" w:rsidRPr="00B32727" w:rsidRDefault="00190EA1" w:rsidP="0059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0"/>
              <w:jc w:val="both"/>
            </w:pPr>
          </w:p>
        </w:tc>
      </w:tr>
      <w:tr w:rsidR="00D1150B" w:rsidRPr="00B32727" w14:paraId="62C134FC" w14:textId="77777777" w:rsidTr="00B64AF5">
        <w:trPr>
          <w:trHeight w:val="525"/>
        </w:trPr>
        <w:tc>
          <w:tcPr>
            <w:tcW w:w="2835" w:type="dxa"/>
          </w:tcPr>
          <w:p w14:paraId="0ED6A525" w14:textId="20E1EA6B" w:rsidR="00D1150B" w:rsidRPr="00B32727" w:rsidRDefault="00D1150B" w:rsidP="008C38BE">
            <w:pPr>
              <w:autoSpaceDE/>
              <w:autoSpaceDN/>
            </w:pPr>
            <w:r w:rsidRPr="00B32727">
              <w:lastRenderedPageBreak/>
              <w:t>Система управления и мониторинга ИТ инфраструктурой</w:t>
            </w:r>
          </w:p>
        </w:tc>
        <w:tc>
          <w:tcPr>
            <w:tcW w:w="7371" w:type="dxa"/>
          </w:tcPr>
          <w:p w14:paraId="148969EE" w14:textId="77777777" w:rsidR="00D1150B" w:rsidRPr="008C38BE" w:rsidRDefault="00D1150B" w:rsidP="008C38BE">
            <w:pPr>
              <w:autoSpaceDE/>
              <w:autoSpaceDN/>
            </w:pPr>
            <w:r w:rsidRPr="008C38BE">
              <w:t>Единая система управления серверами, системами хранения данных и коммутаторами одного производителя.</w:t>
            </w:r>
          </w:p>
          <w:p w14:paraId="76B17D17" w14:textId="77777777" w:rsidR="00D1150B" w:rsidRPr="008C38BE" w:rsidRDefault="00D1150B" w:rsidP="008C38BE">
            <w:pPr>
              <w:autoSpaceDE/>
              <w:autoSpaceDN/>
            </w:pPr>
          </w:p>
          <w:p w14:paraId="1218CCF3" w14:textId="1740C3DC" w:rsidR="00D1150B" w:rsidRPr="008C38BE" w:rsidRDefault="00D1150B" w:rsidP="008C38BE">
            <w:pPr>
              <w:autoSpaceDE/>
              <w:autoSpaceDN/>
            </w:pPr>
            <w:r w:rsidRPr="008C38BE">
              <w:t>Подписка на полный функционал ПО с поддержкой от разработчика должна быть включена в поставку и иметь срок не меньший, чем срок поддержки оборудования.</w:t>
            </w:r>
          </w:p>
          <w:p w14:paraId="5C7B47D7" w14:textId="77777777" w:rsidR="00D1150B" w:rsidRPr="008C38BE" w:rsidRDefault="00D1150B" w:rsidP="008C38BE">
            <w:pPr>
              <w:autoSpaceDE/>
              <w:autoSpaceDN/>
            </w:pPr>
          </w:p>
          <w:p w14:paraId="007FDA7A" w14:textId="77777777" w:rsidR="00D1150B" w:rsidRPr="008C38BE" w:rsidRDefault="00D1150B" w:rsidP="008C38BE">
            <w:pPr>
              <w:autoSpaceDE/>
              <w:autoSpaceDN/>
            </w:pPr>
            <w:r w:rsidRPr="008C38BE">
              <w:t>Дистрибутив бесплатно доступной для скачивания на сайте производителя оборудования в формате готового для развёртывания образа виртуальной машины OVF, qcow2 или VHD с предустановленным ПО управления или включенной в состав поставки.</w:t>
            </w:r>
          </w:p>
          <w:p w14:paraId="43ED25DB" w14:textId="77777777" w:rsidR="00D1150B" w:rsidRPr="008C38BE" w:rsidRDefault="00D1150B" w:rsidP="008C38BE">
            <w:pPr>
              <w:autoSpaceDE/>
              <w:autoSpaceDN/>
            </w:pPr>
          </w:p>
          <w:p w14:paraId="7BD20A7D" w14:textId="6E0C9978" w:rsidR="00D1150B" w:rsidRPr="008C38BE" w:rsidRDefault="00D1150B" w:rsidP="008C38BE">
            <w:pPr>
              <w:autoSpaceDE/>
              <w:autoSpaceDN/>
            </w:pPr>
            <w:r w:rsidRPr="008C38BE">
              <w:t>Функционал, не менее:</w:t>
            </w:r>
          </w:p>
          <w:p w14:paraId="43E95119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Веб-интерфейс</w:t>
            </w:r>
          </w:p>
          <w:p w14:paraId="68D9174D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Отсутствие агентов на конечных системах, необходимых для мониторинга и управления инфраструктурой</w:t>
            </w:r>
          </w:p>
          <w:p w14:paraId="6B5FE266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Автоматическое обнаружение оборудования в системе</w:t>
            </w:r>
          </w:p>
          <w:p w14:paraId="587D65CE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Сбор инвентаризационных данных</w:t>
            </w:r>
          </w:p>
          <w:p w14:paraId="5DB76853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Мониторинг и средства оповещения</w:t>
            </w:r>
          </w:p>
          <w:p w14:paraId="602A25D9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Возможность построения схемы размещения оборудования в стойке и шасси</w:t>
            </w:r>
          </w:p>
          <w:p w14:paraId="4BFACCAC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Обновление микрокодов с локального хранилища без доступа к сети интернет</w:t>
            </w:r>
          </w:p>
          <w:p w14:paraId="6F8AD054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Обновление микрокодов в соответствии с политиками безопасности</w:t>
            </w:r>
          </w:p>
          <w:p w14:paraId="3B670B4B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Поддержка сертификатов SSL</w:t>
            </w:r>
          </w:p>
          <w:p w14:paraId="7B2921EC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Ведение журнала событий пользовательских действий</w:t>
            </w:r>
          </w:p>
          <w:p w14:paraId="7407473A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Возможность интеграции с высокоуровневыми системами управления на основе интерфейсов API</w:t>
            </w:r>
          </w:p>
          <w:p w14:paraId="56447CDF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Применение на серверное оборудование шаблонов настроек</w:t>
            </w:r>
          </w:p>
          <w:p w14:paraId="1C775A25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lastRenderedPageBreak/>
              <w:t>Применение на серверное оборудование шаблонов настроек сетевой подсистемы сервера</w:t>
            </w:r>
          </w:p>
          <w:p w14:paraId="29C9FCD5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 xml:space="preserve">Автоматизированная установка операционных систем (Windows Server, SUSE, Red Hat) и гипервизора VMware </w:t>
            </w:r>
            <w:proofErr w:type="spellStart"/>
            <w:r w:rsidRPr="008C38BE">
              <w:t>ESXi</w:t>
            </w:r>
            <w:proofErr w:type="spellEnd"/>
          </w:p>
          <w:p w14:paraId="44F5447B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 xml:space="preserve">Плагины интеграции для систем управления MS System Center, </w:t>
            </w:r>
            <w:proofErr w:type="spellStart"/>
            <w:r w:rsidRPr="008C38BE">
              <w:t>Vmware</w:t>
            </w:r>
            <w:proofErr w:type="spellEnd"/>
            <w:r w:rsidRPr="008C38BE">
              <w:t xml:space="preserve"> </w:t>
            </w:r>
            <w:proofErr w:type="spellStart"/>
            <w:r w:rsidRPr="008C38BE">
              <w:t>vCenter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vRealize</w:t>
            </w:r>
            <w:proofErr w:type="spellEnd"/>
            <w:r w:rsidRPr="008C38BE">
              <w:t xml:space="preserve"> SW </w:t>
            </w:r>
            <w:proofErr w:type="spellStart"/>
            <w:r w:rsidRPr="008C38BE">
              <w:t>Stack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Splunk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Nagios</w:t>
            </w:r>
            <w:proofErr w:type="spellEnd"/>
            <w:r w:rsidRPr="008C38BE">
              <w:t xml:space="preserve">. Библиотеки интеграции Ruby </w:t>
            </w:r>
            <w:proofErr w:type="spellStart"/>
            <w:r w:rsidRPr="008C38BE">
              <w:t>toolkit</w:t>
            </w:r>
            <w:proofErr w:type="spellEnd"/>
            <w:r w:rsidRPr="008C38BE">
              <w:t xml:space="preserve">, Python </w:t>
            </w:r>
            <w:proofErr w:type="spellStart"/>
            <w:r w:rsidRPr="008C38BE">
              <w:t>toolkit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PowerShell</w:t>
            </w:r>
            <w:proofErr w:type="spellEnd"/>
            <w:r w:rsidRPr="008C38BE">
              <w:t xml:space="preserve"> </w:t>
            </w:r>
            <w:proofErr w:type="spellStart"/>
            <w:r w:rsidRPr="008C38BE">
              <w:t>toolkit</w:t>
            </w:r>
            <w:proofErr w:type="spellEnd"/>
            <w:r w:rsidRPr="008C38BE">
              <w:t>.</w:t>
            </w:r>
          </w:p>
          <w:p w14:paraId="1050F901" w14:textId="77777777" w:rsidR="00D1150B" w:rsidRPr="008C38BE" w:rsidRDefault="00D1150B" w:rsidP="008C38BE">
            <w:pPr>
              <w:numPr>
                <w:ilvl w:val="0"/>
                <w:numId w:val="10"/>
              </w:numPr>
              <w:autoSpaceDE/>
              <w:autoSpaceDN/>
              <w:spacing w:after="160" w:line="259" w:lineRule="auto"/>
              <w:contextualSpacing/>
            </w:pPr>
            <w:r w:rsidRPr="008C38BE">
              <w:t>Обновление драйверов ОС Windows</w:t>
            </w:r>
          </w:p>
          <w:p w14:paraId="5B8A468B" w14:textId="77777777" w:rsidR="00D1150B" w:rsidRPr="008C38BE" w:rsidRDefault="00D1150B" w:rsidP="008C38BE">
            <w:pPr>
              <w:pStyle w:val="a4"/>
              <w:tabs>
                <w:tab w:val="left" w:pos="317"/>
              </w:tabs>
              <w:ind w:left="34"/>
              <w:rPr>
                <w:rFonts w:eastAsia="Calibri"/>
              </w:rPr>
            </w:pPr>
          </w:p>
        </w:tc>
      </w:tr>
      <w:tr w:rsidR="00AE36E5" w:rsidRPr="00B32727" w14:paraId="76BD98AD" w14:textId="77777777" w:rsidTr="00B64AF5">
        <w:trPr>
          <w:trHeight w:val="525"/>
        </w:trPr>
        <w:tc>
          <w:tcPr>
            <w:tcW w:w="10206" w:type="dxa"/>
            <w:gridSpan w:val="2"/>
          </w:tcPr>
          <w:p w14:paraId="18365091" w14:textId="560B4432" w:rsidR="00AE36E5" w:rsidRPr="008C38BE" w:rsidRDefault="00AE36E5" w:rsidP="00AE36E5">
            <w:pPr>
              <w:autoSpaceDE/>
              <w:autoSpaceDN/>
            </w:pPr>
            <w:r w:rsidRPr="008C38BE">
              <w:lastRenderedPageBreak/>
              <w:t>Коммутатор сетевой, тип 1</w:t>
            </w:r>
          </w:p>
        </w:tc>
      </w:tr>
      <w:tr w:rsidR="00AE36E5" w:rsidRPr="00B32727" w14:paraId="2F55004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2970D8F" w14:textId="74F19AAF" w:rsidR="00AE36E5" w:rsidRPr="00B32727" w:rsidRDefault="00AE36E5" w:rsidP="008C38BE">
            <w:pPr>
              <w:autoSpaceDE/>
              <w:autoSpaceDN/>
            </w:pPr>
            <w:r w:rsidRPr="008C38BE">
              <w:t>Тип разъемов</w:t>
            </w:r>
          </w:p>
        </w:tc>
        <w:tc>
          <w:tcPr>
            <w:tcW w:w="7371" w:type="dxa"/>
            <w:vAlign w:val="center"/>
          </w:tcPr>
          <w:p w14:paraId="57F00DF9" w14:textId="5CFFF42F" w:rsidR="00AE36E5" w:rsidRPr="008C38BE" w:rsidRDefault="00AE36E5" w:rsidP="008C38BE">
            <w:pPr>
              <w:autoSpaceDE/>
              <w:autoSpaceDN/>
            </w:pPr>
            <w:r w:rsidRPr="008C38BE">
              <w:t>SFP+ или SFP28    +     QSFP28</w:t>
            </w:r>
          </w:p>
        </w:tc>
      </w:tr>
      <w:tr w:rsidR="00AE36E5" w:rsidRPr="00B32727" w14:paraId="786A4A8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AF91A3B" w14:textId="6D50CB32" w:rsidR="00AE36E5" w:rsidRPr="00B32727" w:rsidRDefault="00AE36E5" w:rsidP="008C38BE">
            <w:pPr>
              <w:autoSpaceDE/>
              <w:autoSpaceDN/>
            </w:pPr>
            <w:r w:rsidRPr="008C38BE">
              <w:t>Количество портов SFP28/ SFP+ (10Гб/с)</w:t>
            </w:r>
            <w:r w:rsidRPr="008C38BE">
              <w:br/>
              <w:t>с поддержкой SFP+ / SFP модулей</w:t>
            </w:r>
          </w:p>
        </w:tc>
        <w:tc>
          <w:tcPr>
            <w:tcW w:w="7371" w:type="dxa"/>
            <w:vAlign w:val="center"/>
          </w:tcPr>
          <w:p w14:paraId="7170333B" w14:textId="6836776F" w:rsidR="00AE36E5" w:rsidRPr="008C38BE" w:rsidRDefault="00AE36E5" w:rsidP="008C38BE">
            <w:pPr>
              <w:autoSpaceDE/>
              <w:autoSpaceDN/>
            </w:pPr>
            <w:r w:rsidRPr="008C38BE">
              <w:t>48</w:t>
            </w:r>
          </w:p>
        </w:tc>
      </w:tr>
      <w:tr w:rsidR="00AE36E5" w:rsidRPr="00B32727" w14:paraId="68EEC034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0BB07A0" w14:textId="27DAEBE7" w:rsidR="00AE36E5" w:rsidRPr="00B32727" w:rsidRDefault="00AE36E5" w:rsidP="008C38BE">
            <w:pPr>
              <w:autoSpaceDE/>
              <w:autoSpaceDN/>
            </w:pPr>
            <w:r w:rsidRPr="008C38BE">
              <w:t>Количество портов QSFP28 (100Гб/с)</w:t>
            </w:r>
            <w:r w:rsidRPr="008C38BE">
              <w:br/>
              <w:t>с поддержкой QSFP+ / QSFP</w:t>
            </w:r>
          </w:p>
        </w:tc>
        <w:tc>
          <w:tcPr>
            <w:tcW w:w="7371" w:type="dxa"/>
            <w:vAlign w:val="center"/>
          </w:tcPr>
          <w:p w14:paraId="4220371A" w14:textId="4670C247" w:rsidR="00AE36E5" w:rsidRPr="008C38BE" w:rsidRDefault="00AE36E5" w:rsidP="008C38BE">
            <w:pPr>
              <w:autoSpaceDE/>
              <w:autoSpaceDN/>
            </w:pPr>
            <w:r w:rsidRPr="008C38BE">
              <w:t>8</w:t>
            </w:r>
          </w:p>
        </w:tc>
      </w:tr>
      <w:tr w:rsidR="00AE36E5" w:rsidRPr="00B32727" w14:paraId="5F17A70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A5069FA" w14:textId="3B8AAD30" w:rsidR="00AE36E5" w:rsidRPr="00B32727" w:rsidRDefault="00AE36E5" w:rsidP="008C38BE">
            <w:pPr>
              <w:autoSpaceDE/>
              <w:autoSpaceDN/>
            </w:pPr>
            <w:r w:rsidRPr="008C38BE">
              <w:t>Максимальная Производительность L2 либо L3</w:t>
            </w:r>
          </w:p>
        </w:tc>
        <w:tc>
          <w:tcPr>
            <w:tcW w:w="7371" w:type="dxa"/>
            <w:vAlign w:val="center"/>
          </w:tcPr>
          <w:p w14:paraId="69FE628D" w14:textId="1E09DB93" w:rsidR="00AE36E5" w:rsidRPr="008C38BE" w:rsidRDefault="00AE36E5" w:rsidP="008C38BE">
            <w:pPr>
              <w:autoSpaceDE/>
              <w:autoSpaceDN/>
            </w:pPr>
            <w:r w:rsidRPr="008C38BE">
              <w:t>3,58Bpps</w:t>
            </w:r>
          </w:p>
        </w:tc>
      </w:tr>
      <w:tr w:rsidR="00AE36E5" w:rsidRPr="00B32727" w14:paraId="51D2D59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9703973" w14:textId="5FFC4C99" w:rsidR="00AE36E5" w:rsidRPr="00B32727" w:rsidRDefault="00AE36E5" w:rsidP="008C38BE">
            <w:pPr>
              <w:autoSpaceDE/>
              <w:autoSpaceDN/>
            </w:pPr>
            <w:r w:rsidRPr="008C38BE">
              <w:t>Не блокирующая матрица коммутации при пакетах размером 64Байт</w:t>
            </w:r>
          </w:p>
        </w:tc>
        <w:tc>
          <w:tcPr>
            <w:tcW w:w="7371" w:type="dxa"/>
            <w:vAlign w:val="center"/>
          </w:tcPr>
          <w:p w14:paraId="5158AC32" w14:textId="1EA2D7D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301BBE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0585952" w14:textId="5131FEBC" w:rsidR="00AE36E5" w:rsidRPr="00B32727" w:rsidRDefault="00AE36E5" w:rsidP="008C38BE">
            <w:pPr>
              <w:autoSpaceDE/>
              <w:autoSpaceDN/>
            </w:pPr>
            <w:r w:rsidRPr="008C38BE">
              <w:t>Максимальная пропускная способность (L2 либо L3)</w:t>
            </w:r>
          </w:p>
        </w:tc>
        <w:tc>
          <w:tcPr>
            <w:tcW w:w="7371" w:type="dxa"/>
            <w:vAlign w:val="center"/>
          </w:tcPr>
          <w:p w14:paraId="78676E5C" w14:textId="3E63C131" w:rsidR="00AE36E5" w:rsidRPr="008C38BE" w:rsidRDefault="00AE36E5" w:rsidP="008C38BE">
            <w:pPr>
              <w:autoSpaceDE/>
              <w:autoSpaceDN/>
            </w:pPr>
            <w:r w:rsidRPr="008C38BE">
              <w:t>Не менее 2,4 Тбит/c (</w:t>
            </w:r>
            <w:proofErr w:type="spellStart"/>
            <w:r w:rsidRPr="008C38BE">
              <w:t>full</w:t>
            </w:r>
            <w:proofErr w:type="spellEnd"/>
            <w:r w:rsidRPr="008C38BE">
              <w:t xml:space="preserve"> </w:t>
            </w:r>
            <w:proofErr w:type="spellStart"/>
            <w:r w:rsidRPr="008C38BE">
              <w:t>Duplex</w:t>
            </w:r>
            <w:proofErr w:type="spellEnd"/>
            <w:r w:rsidRPr="008C38BE">
              <w:t>)</w:t>
            </w:r>
          </w:p>
        </w:tc>
      </w:tr>
      <w:tr w:rsidR="00AE36E5" w:rsidRPr="00B32727" w14:paraId="6D29B97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4917556" w14:textId="42AD1679" w:rsidR="00AE36E5" w:rsidRPr="00B32727" w:rsidRDefault="00AE36E5" w:rsidP="008C38BE">
            <w:pPr>
              <w:autoSpaceDE/>
              <w:autoSpaceDN/>
            </w:pPr>
            <w:r w:rsidRPr="008C38BE">
              <w:t xml:space="preserve">Задержка при </w:t>
            </w:r>
            <w:r w:rsidR="00852C06" w:rsidRPr="008C38BE">
              <w:t>пересылке пакетов</w:t>
            </w:r>
            <w:r w:rsidRPr="008C38BE">
              <w:br/>
              <w:t xml:space="preserve">64-9000 Байт, как </w:t>
            </w:r>
            <w:r w:rsidR="00852C06" w:rsidRPr="008C38BE">
              <w:t>L2,</w:t>
            </w:r>
            <w:r w:rsidRPr="008C38BE">
              <w:t xml:space="preserve"> так и L3</w:t>
            </w:r>
          </w:p>
        </w:tc>
        <w:tc>
          <w:tcPr>
            <w:tcW w:w="7371" w:type="dxa"/>
            <w:vAlign w:val="center"/>
          </w:tcPr>
          <w:p w14:paraId="3B4F52D6" w14:textId="294F7029" w:rsidR="00AE36E5" w:rsidRPr="008C38BE" w:rsidRDefault="00AE36E5" w:rsidP="008C38BE">
            <w:pPr>
              <w:autoSpaceDE/>
              <w:autoSpaceDN/>
            </w:pPr>
            <w:r w:rsidRPr="008C38BE">
              <w:t>не более 425нс</w:t>
            </w:r>
          </w:p>
        </w:tc>
      </w:tr>
      <w:tr w:rsidR="00AE36E5" w:rsidRPr="00B32727" w14:paraId="5F2F39D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4BD6013" w14:textId="1AFE225B" w:rsidR="00AE36E5" w:rsidRPr="00B32727" w:rsidRDefault="00852C06" w:rsidP="008C38BE">
            <w:pPr>
              <w:autoSpaceDE/>
              <w:autoSpaceDN/>
            </w:pPr>
            <w:r w:rsidRPr="008C38BE">
              <w:t>Распределенный буфер</w:t>
            </w:r>
            <w:r w:rsidR="00AE36E5" w:rsidRPr="008C38BE">
              <w:t xml:space="preserve"> матрицы коммутации (без деления портов на группы)</w:t>
            </w:r>
          </w:p>
        </w:tc>
        <w:tc>
          <w:tcPr>
            <w:tcW w:w="7371" w:type="dxa"/>
            <w:vAlign w:val="center"/>
          </w:tcPr>
          <w:p w14:paraId="201BA254" w14:textId="4FEC108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B9CDAC4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1CBF32F" w14:textId="7CB1D560" w:rsidR="00AE36E5" w:rsidRPr="00B32727" w:rsidRDefault="00AE36E5" w:rsidP="008C38BE">
            <w:pPr>
              <w:autoSpaceDE/>
              <w:autoSpaceDN/>
            </w:pPr>
            <w:r w:rsidRPr="008C38BE">
              <w:t>Размер пакетного буфера</w:t>
            </w:r>
          </w:p>
        </w:tc>
        <w:tc>
          <w:tcPr>
            <w:tcW w:w="7371" w:type="dxa"/>
            <w:vAlign w:val="center"/>
          </w:tcPr>
          <w:p w14:paraId="783D1D60" w14:textId="1EA4E6E6" w:rsidR="00AE36E5" w:rsidRPr="008C38BE" w:rsidRDefault="00AE36E5" w:rsidP="008C38BE">
            <w:pPr>
              <w:autoSpaceDE/>
              <w:autoSpaceDN/>
            </w:pPr>
            <w:r w:rsidRPr="008C38BE">
              <w:t>Не менее 42МБ</w:t>
            </w:r>
          </w:p>
        </w:tc>
      </w:tr>
      <w:tr w:rsidR="00AE36E5" w:rsidRPr="00B32727" w14:paraId="434D1927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B818AD0" w14:textId="64A804C1" w:rsidR="00AE36E5" w:rsidRPr="00B32727" w:rsidRDefault="00AE36E5" w:rsidP="008C38BE">
            <w:pPr>
              <w:autoSpaceDE/>
              <w:autoSpaceDN/>
            </w:pPr>
            <w:r w:rsidRPr="008C38BE">
              <w:t>ЦП на базе архитектуры x86 с количеством ядер</w:t>
            </w:r>
          </w:p>
        </w:tc>
        <w:tc>
          <w:tcPr>
            <w:tcW w:w="7371" w:type="dxa"/>
            <w:vAlign w:val="center"/>
          </w:tcPr>
          <w:p w14:paraId="23B71FD6" w14:textId="3F778967" w:rsidR="00AE36E5" w:rsidRPr="008C38BE" w:rsidRDefault="00AE36E5" w:rsidP="008C38BE">
            <w:pPr>
              <w:autoSpaceDE/>
              <w:autoSpaceDN/>
            </w:pPr>
            <w:r w:rsidRPr="008C38BE">
              <w:t>не менее 4</w:t>
            </w:r>
          </w:p>
        </w:tc>
      </w:tr>
      <w:tr w:rsidR="00AE36E5" w:rsidRPr="00B32727" w14:paraId="24A0F29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FCAC0C9" w14:textId="725B3558" w:rsidR="00AE36E5" w:rsidRPr="00B32727" w:rsidRDefault="00AE36E5" w:rsidP="008C38BE">
            <w:pPr>
              <w:autoSpaceDE/>
              <w:autoSpaceDN/>
            </w:pPr>
            <w:r w:rsidRPr="008C38BE">
              <w:t>Оперативная память</w:t>
            </w:r>
          </w:p>
        </w:tc>
        <w:tc>
          <w:tcPr>
            <w:tcW w:w="7371" w:type="dxa"/>
            <w:vAlign w:val="center"/>
          </w:tcPr>
          <w:p w14:paraId="2052D422" w14:textId="01B693D6" w:rsidR="00AE36E5" w:rsidRPr="008C38BE" w:rsidRDefault="00AE36E5" w:rsidP="008C38BE">
            <w:pPr>
              <w:autoSpaceDE/>
              <w:autoSpaceDN/>
            </w:pPr>
            <w:r w:rsidRPr="008C38BE">
              <w:t>не менее 8ГБ</w:t>
            </w:r>
          </w:p>
        </w:tc>
      </w:tr>
      <w:tr w:rsidR="00AE36E5" w:rsidRPr="00B32727" w14:paraId="65BC48D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D878DAE" w14:textId="6EC7D9E7" w:rsidR="00AE36E5" w:rsidRPr="00B32727" w:rsidRDefault="00AE36E5" w:rsidP="008C38BE">
            <w:pPr>
              <w:autoSpaceDE/>
              <w:autoSpaceDN/>
            </w:pPr>
            <w:r w:rsidRPr="008C38BE">
              <w:t>Тип кабеля</w:t>
            </w:r>
          </w:p>
        </w:tc>
        <w:tc>
          <w:tcPr>
            <w:tcW w:w="7371" w:type="dxa"/>
            <w:vAlign w:val="center"/>
          </w:tcPr>
          <w:p w14:paraId="64532B98" w14:textId="7ABF34B2" w:rsidR="00AE36E5" w:rsidRPr="008C38BE" w:rsidRDefault="00AE36E5" w:rsidP="008C38BE">
            <w:pPr>
              <w:autoSpaceDE/>
              <w:autoSpaceDN/>
            </w:pPr>
            <w:r w:rsidRPr="008C38BE">
              <w:t>Медный пассивный (DAC)/ оптический кабель / трансивер</w:t>
            </w:r>
          </w:p>
        </w:tc>
      </w:tr>
      <w:tr w:rsidR="00AE36E5" w:rsidRPr="00B32727" w14:paraId="6723DB9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342A1FE" w14:textId="2E64ABD9" w:rsidR="00AE36E5" w:rsidRPr="00B32727" w:rsidRDefault="00AE36E5" w:rsidP="008C38BE">
            <w:pPr>
              <w:autoSpaceDE/>
              <w:autoSpaceDN/>
            </w:pPr>
            <w:r w:rsidRPr="008C38BE">
              <w:t>Поддержка кабелей и трансиверов сторонних производителей</w:t>
            </w:r>
          </w:p>
        </w:tc>
        <w:tc>
          <w:tcPr>
            <w:tcW w:w="7371" w:type="dxa"/>
            <w:vAlign w:val="center"/>
          </w:tcPr>
          <w:p w14:paraId="2E4D50DC" w14:textId="0766C91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49F94837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5AD291E" w14:textId="2DAA414E" w:rsidR="00AE36E5" w:rsidRPr="00B32727" w:rsidRDefault="00AE36E5" w:rsidP="008C38BE">
            <w:pPr>
              <w:autoSpaceDE/>
              <w:autoSpaceDN/>
            </w:pPr>
            <w:r w:rsidRPr="008C38BE">
              <w:lastRenderedPageBreak/>
              <w:t>Размер таблицы коммутации</w:t>
            </w:r>
          </w:p>
        </w:tc>
        <w:tc>
          <w:tcPr>
            <w:tcW w:w="7371" w:type="dxa"/>
            <w:vAlign w:val="center"/>
          </w:tcPr>
          <w:p w14:paraId="3F0F533E" w14:textId="2320DB27" w:rsidR="00AE36E5" w:rsidRPr="008C38BE" w:rsidRDefault="00AE36E5" w:rsidP="008C38BE">
            <w:pPr>
              <w:autoSpaceDE/>
              <w:autoSpaceDN/>
            </w:pPr>
            <w:r w:rsidRPr="008C38BE">
              <w:t>не менее 180 000 MAC адресов.</w:t>
            </w:r>
          </w:p>
        </w:tc>
      </w:tr>
      <w:tr w:rsidR="00AE36E5" w:rsidRPr="00B32727" w14:paraId="7A0E33F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B5445E3" w14:textId="6D8EB725" w:rsidR="00AE36E5" w:rsidRPr="00B32727" w:rsidRDefault="00AE36E5" w:rsidP="008C38BE">
            <w:pPr>
              <w:autoSpaceDE/>
              <w:autoSpaceDN/>
            </w:pPr>
            <w:r w:rsidRPr="008C38BE">
              <w:t>Размер таблицы маршрутизации</w:t>
            </w:r>
          </w:p>
        </w:tc>
        <w:tc>
          <w:tcPr>
            <w:tcW w:w="7371" w:type="dxa"/>
            <w:vAlign w:val="center"/>
          </w:tcPr>
          <w:p w14:paraId="6B0A027C" w14:textId="1A79530A" w:rsidR="00AE36E5" w:rsidRPr="008C38BE" w:rsidRDefault="00AE36E5" w:rsidP="008C38BE">
            <w:pPr>
              <w:autoSpaceDE/>
              <w:autoSpaceDN/>
            </w:pPr>
            <w:r w:rsidRPr="008C38BE">
              <w:t>не менее 176 000 IPv4 адресов.</w:t>
            </w:r>
          </w:p>
        </w:tc>
      </w:tr>
      <w:tr w:rsidR="00AE36E5" w:rsidRPr="00B32727" w14:paraId="75E607C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DECCB13" w14:textId="549F46F8" w:rsidR="00AE36E5" w:rsidRPr="00B32727" w:rsidRDefault="00AE36E5" w:rsidP="008C38BE">
            <w:pPr>
              <w:autoSpaceDE/>
              <w:autoSpaceDN/>
            </w:pPr>
            <w:r w:rsidRPr="008C38BE">
              <w:t>Поддержка VRF</w:t>
            </w:r>
          </w:p>
        </w:tc>
        <w:tc>
          <w:tcPr>
            <w:tcW w:w="7371" w:type="dxa"/>
            <w:vAlign w:val="center"/>
          </w:tcPr>
          <w:p w14:paraId="503755DE" w14:textId="2E2FE577" w:rsidR="00AE36E5" w:rsidRPr="008C38BE" w:rsidRDefault="00AE36E5" w:rsidP="008C38BE">
            <w:pPr>
              <w:autoSpaceDE/>
              <w:autoSpaceDN/>
            </w:pPr>
            <w:r w:rsidRPr="008C38BE">
              <w:t>не менее 255 шт.</w:t>
            </w:r>
          </w:p>
        </w:tc>
      </w:tr>
      <w:tr w:rsidR="00AE36E5" w:rsidRPr="00B32727" w14:paraId="3165876C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4C641BB" w14:textId="0ABD4D95" w:rsidR="00AE36E5" w:rsidRPr="00B32727" w:rsidRDefault="00AE36E5" w:rsidP="008C38BE">
            <w:pPr>
              <w:autoSpaceDE/>
              <w:autoSpaceDN/>
            </w:pPr>
            <w:r w:rsidRPr="008C38BE">
              <w:t xml:space="preserve">Количество записей матриц маршрутизации распределяемых </w:t>
            </w:r>
            <w:r w:rsidR="00852C06" w:rsidRPr="008C38BE">
              <w:t>по MAC</w:t>
            </w:r>
            <w:r w:rsidRPr="008C38BE">
              <w:t>, ARP, IPv4/IPv6, ACL, ECMP</w:t>
            </w:r>
          </w:p>
        </w:tc>
        <w:tc>
          <w:tcPr>
            <w:tcW w:w="7371" w:type="dxa"/>
            <w:vAlign w:val="center"/>
          </w:tcPr>
          <w:p w14:paraId="14D458F6" w14:textId="1891F3E2" w:rsidR="00AE36E5" w:rsidRPr="008C38BE" w:rsidRDefault="00AE36E5" w:rsidP="008C38BE">
            <w:pPr>
              <w:autoSpaceDE/>
              <w:autoSpaceDN/>
            </w:pPr>
            <w:r w:rsidRPr="008C38BE">
              <w:t>не менее 12000</w:t>
            </w:r>
          </w:p>
        </w:tc>
      </w:tr>
      <w:tr w:rsidR="00AE36E5" w:rsidRPr="00B32727" w14:paraId="4B6FB3F7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F08FA9A" w14:textId="3C281C39" w:rsidR="00AE36E5" w:rsidRPr="00B32727" w:rsidRDefault="00AE36E5" w:rsidP="008C38BE">
            <w:pPr>
              <w:autoSpaceDE/>
              <w:autoSpaceDN/>
            </w:pPr>
            <w:r w:rsidRPr="008C38BE">
              <w:t>Поддержка макс. Размера пакетов (</w:t>
            </w:r>
            <w:proofErr w:type="spellStart"/>
            <w:r w:rsidRPr="008C38BE">
              <w:t>Jumbo</w:t>
            </w:r>
            <w:proofErr w:type="spellEnd"/>
            <w:r w:rsidRPr="008C38BE">
              <w:t xml:space="preserve"> Frame)</w:t>
            </w:r>
          </w:p>
        </w:tc>
        <w:tc>
          <w:tcPr>
            <w:tcW w:w="7371" w:type="dxa"/>
            <w:vAlign w:val="center"/>
          </w:tcPr>
          <w:p w14:paraId="36829A8C" w14:textId="5AB27EFD" w:rsidR="00AE36E5" w:rsidRPr="008C38BE" w:rsidRDefault="00AE36E5" w:rsidP="008C38BE">
            <w:pPr>
              <w:autoSpaceDE/>
              <w:autoSpaceDN/>
            </w:pPr>
            <w:r w:rsidRPr="008C38BE">
              <w:t>9216 Байт</w:t>
            </w:r>
          </w:p>
        </w:tc>
      </w:tr>
      <w:tr w:rsidR="00AE36E5" w:rsidRPr="00B32727" w14:paraId="139AA268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1757F309" w14:textId="04E27A7C" w:rsidR="00AE36E5" w:rsidRPr="008C38BE" w:rsidRDefault="00AE36E5" w:rsidP="008C38BE">
            <w:pPr>
              <w:autoSpaceDE/>
              <w:autoSpaceDN/>
            </w:pPr>
            <w:r w:rsidRPr="008C38BE">
              <w:t>Порт внешнего управления</w:t>
            </w:r>
          </w:p>
        </w:tc>
        <w:tc>
          <w:tcPr>
            <w:tcW w:w="7371" w:type="dxa"/>
            <w:vAlign w:val="center"/>
          </w:tcPr>
          <w:p w14:paraId="24134DC1" w14:textId="2C3C9F65" w:rsidR="00AE36E5" w:rsidRPr="008C38BE" w:rsidRDefault="00AE36E5" w:rsidP="008C38BE">
            <w:pPr>
              <w:autoSpaceDE/>
              <w:autoSpaceDN/>
            </w:pPr>
            <w:r w:rsidRPr="008C38BE">
              <w:t>100/1000 Base-T (RJ-45)</w:t>
            </w:r>
          </w:p>
        </w:tc>
      </w:tr>
      <w:tr w:rsidR="00AE36E5" w:rsidRPr="00B32727" w14:paraId="7B61F23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D2BA9E6" w14:textId="356B4739" w:rsidR="00AE36E5" w:rsidRPr="00B32727" w:rsidRDefault="00AE36E5" w:rsidP="008C38BE">
            <w:pPr>
              <w:autoSpaceDE/>
              <w:autoSpaceDN/>
            </w:pPr>
            <w:r w:rsidRPr="008C38BE">
              <w:t>Консольный порт</w:t>
            </w:r>
          </w:p>
        </w:tc>
        <w:tc>
          <w:tcPr>
            <w:tcW w:w="7371" w:type="dxa"/>
            <w:vAlign w:val="center"/>
          </w:tcPr>
          <w:p w14:paraId="6F21B677" w14:textId="3B4B2C35" w:rsidR="00AE36E5" w:rsidRPr="008C38BE" w:rsidRDefault="00AE36E5" w:rsidP="008C38BE">
            <w:pPr>
              <w:autoSpaceDE/>
              <w:autoSpaceDN/>
            </w:pPr>
            <w:r w:rsidRPr="008C38BE">
              <w:t>Есть (RJ-45)</w:t>
            </w:r>
          </w:p>
        </w:tc>
      </w:tr>
      <w:tr w:rsidR="00AE36E5" w:rsidRPr="00B32727" w14:paraId="5C37585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A6CDE09" w14:textId="6678D576" w:rsidR="00AE36E5" w:rsidRPr="008C38BE" w:rsidRDefault="00AE36E5" w:rsidP="008C38BE">
            <w:pPr>
              <w:autoSpaceDE/>
              <w:autoSpaceDN/>
            </w:pPr>
            <w:r w:rsidRPr="008C38BE">
              <w:t>Порт USB</w:t>
            </w:r>
          </w:p>
        </w:tc>
        <w:tc>
          <w:tcPr>
            <w:tcW w:w="7371" w:type="dxa"/>
            <w:vAlign w:val="center"/>
          </w:tcPr>
          <w:p w14:paraId="2D8ED969" w14:textId="162D2CC9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751300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244576C" w14:textId="643F4E89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IEEE 802.1q (VLAN), </w:t>
            </w:r>
            <w:r w:rsidRPr="00852C06">
              <w:rPr>
                <w:lang w:val="en-US"/>
              </w:rPr>
              <w:br/>
              <w:t>802.1ad (</w:t>
            </w:r>
            <w:proofErr w:type="spellStart"/>
            <w:r w:rsidRPr="00852C06">
              <w:rPr>
                <w:lang w:val="en-US"/>
              </w:rPr>
              <w:t>QinQ</w:t>
            </w:r>
            <w:proofErr w:type="spellEnd"/>
            <w:r w:rsidRPr="00852C06">
              <w:rPr>
                <w:lang w:val="en-US"/>
              </w:rPr>
              <w:t>)</w:t>
            </w:r>
          </w:p>
        </w:tc>
        <w:tc>
          <w:tcPr>
            <w:tcW w:w="7371" w:type="dxa"/>
            <w:vAlign w:val="center"/>
          </w:tcPr>
          <w:p w14:paraId="22DA99F6" w14:textId="1289A41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  <w:r w:rsidRPr="008C38BE">
              <w:br/>
            </w:r>
            <w:proofErr w:type="spellStart"/>
            <w:r w:rsidRPr="008C38BE">
              <w:t>Есть</w:t>
            </w:r>
            <w:proofErr w:type="spellEnd"/>
          </w:p>
        </w:tc>
      </w:tr>
      <w:tr w:rsidR="00AE36E5" w:rsidRPr="00B32727" w14:paraId="70EAC46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1791B0C" w14:textId="61D58233" w:rsidR="00AE36E5" w:rsidRPr="008C38BE" w:rsidRDefault="00AE36E5" w:rsidP="008C38BE">
            <w:pPr>
              <w:autoSpaceDE/>
              <w:autoSpaceDN/>
            </w:pPr>
            <w:r w:rsidRPr="008C38BE">
              <w:t xml:space="preserve">Максимальное количество </w:t>
            </w:r>
            <w:proofErr w:type="spellStart"/>
            <w:r w:rsidRPr="008C38BE">
              <w:t>VLANs</w:t>
            </w:r>
            <w:proofErr w:type="spellEnd"/>
          </w:p>
        </w:tc>
        <w:tc>
          <w:tcPr>
            <w:tcW w:w="7371" w:type="dxa"/>
            <w:vAlign w:val="center"/>
          </w:tcPr>
          <w:p w14:paraId="3E0F6D8E" w14:textId="6D422FC8" w:rsidR="00AE36E5" w:rsidRPr="008C38BE" w:rsidRDefault="00AE36E5" w:rsidP="008C38BE">
            <w:pPr>
              <w:autoSpaceDE/>
              <w:autoSpaceDN/>
            </w:pPr>
            <w:r w:rsidRPr="008C38BE">
              <w:t>не менее 3000</w:t>
            </w:r>
          </w:p>
        </w:tc>
      </w:tr>
      <w:tr w:rsidR="00AE36E5" w:rsidRPr="00B32727" w14:paraId="66E792A4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97D0811" w14:textId="0F5B1EA8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IEEE 802.1s (Multiple Spanning Tree) </w:t>
            </w:r>
            <w:r w:rsidRPr="008C38BE">
              <w:t>либо</w:t>
            </w:r>
            <w:r w:rsidRPr="00852C06">
              <w:rPr>
                <w:lang w:val="en-US"/>
              </w:rPr>
              <w:t xml:space="preserve"> PV-RST</w:t>
            </w:r>
          </w:p>
        </w:tc>
        <w:tc>
          <w:tcPr>
            <w:tcW w:w="7371" w:type="dxa"/>
            <w:vAlign w:val="center"/>
          </w:tcPr>
          <w:p w14:paraId="4CAB68FD" w14:textId="4F4E7E51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C8DC902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CF18A86" w14:textId="63CCE8F3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IGMPv1/v2/v3 (вкл. </w:t>
            </w:r>
            <w:proofErr w:type="spellStart"/>
            <w:r w:rsidRPr="008C38BE">
              <w:t>Snooping</w:t>
            </w:r>
            <w:proofErr w:type="spellEnd"/>
            <w:r w:rsidRPr="008C38BE">
              <w:t>)</w:t>
            </w:r>
          </w:p>
        </w:tc>
        <w:tc>
          <w:tcPr>
            <w:tcW w:w="7371" w:type="dxa"/>
            <w:vAlign w:val="center"/>
          </w:tcPr>
          <w:p w14:paraId="395C1491" w14:textId="0935F5A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030BC35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6650C66" w14:textId="1B79DC14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802.3x (Flow-Control)</w:t>
            </w:r>
            <w:r w:rsidRPr="00852C06">
              <w:rPr>
                <w:lang w:val="en-US"/>
              </w:rPr>
              <w:br/>
              <w:t xml:space="preserve">802.1Qbb Priority Flow Control </w:t>
            </w:r>
            <w:r w:rsidRPr="00852C06">
              <w:rPr>
                <w:lang w:val="en-US"/>
              </w:rPr>
              <w:br/>
              <w:t>802.1Qaz ETS</w:t>
            </w:r>
          </w:p>
        </w:tc>
        <w:tc>
          <w:tcPr>
            <w:tcW w:w="7371" w:type="dxa"/>
            <w:vAlign w:val="center"/>
          </w:tcPr>
          <w:p w14:paraId="6D996125" w14:textId="749BD71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  <w:r w:rsidRPr="008C38BE">
              <w:br/>
            </w:r>
            <w:proofErr w:type="spellStart"/>
            <w:r w:rsidRPr="008C38BE">
              <w:t>Есть</w:t>
            </w:r>
            <w:proofErr w:type="spellEnd"/>
            <w:r w:rsidRPr="008C38BE">
              <w:br/>
            </w:r>
            <w:proofErr w:type="spellStart"/>
            <w:r w:rsidRPr="008C38BE">
              <w:t>Есть</w:t>
            </w:r>
            <w:proofErr w:type="spellEnd"/>
          </w:p>
        </w:tc>
      </w:tr>
      <w:tr w:rsidR="00AE36E5" w:rsidRPr="00B32727" w14:paraId="4AAB770E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58B10928" w14:textId="5EC0CD88" w:rsidR="00AE36E5" w:rsidRPr="008C38BE" w:rsidRDefault="00AE36E5" w:rsidP="008C38BE">
            <w:pPr>
              <w:autoSpaceDE/>
              <w:autoSpaceDN/>
            </w:pPr>
            <w:r w:rsidRPr="008C38BE">
              <w:t>Поддержка Fast ECN</w:t>
            </w:r>
          </w:p>
        </w:tc>
        <w:tc>
          <w:tcPr>
            <w:tcW w:w="7371" w:type="dxa"/>
            <w:vAlign w:val="center"/>
          </w:tcPr>
          <w:p w14:paraId="1AB91D73" w14:textId="18509C4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64759A0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F03295B" w14:textId="61666B22" w:rsidR="00AE36E5" w:rsidRPr="008C38BE" w:rsidRDefault="00AE36E5" w:rsidP="008C38BE">
            <w:pPr>
              <w:autoSpaceDE/>
              <w:autoSpaceDN/>
            </w:pPr>
            <w:r w:rsidRPr="008C38BE">
              <w:t>Протоколы маршрутизации OSPF, BGP с поддержкой IPv4 и IPv6</w:t>
            </w:r>
          </w:p>
        </w:tc>
        <w:tc>
          <w:tcPr>
            <w:tcW w:w="7371" w:type="dxa"/>
            <w:vAlign w:val="center"/>
          </w:tcPr>
          <w:p w14:paraId="275656A9" w14:textId="09778DB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CBF941F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6A462CDC" w14:textId="75B1496D" w:rsidR="00AE36E5" w:rsidRPr="008C38BE" w:rsidRDefault="00AE36E5" w:rsidP="008C38BE">
            <w:pPr>
              <w:autoSpaceDE/>
              <w:autoSpaceDN/>
            </w:pPr>
            <w:r w:rsidRPr="008C38BE">
              <w:t>Поддержка ACL</w:t>
            </w:r>
          </w:p>
        </w:tc>
        <w:tc>
          <w:tcPr>
            <w:tcW w:w="7371" w:type="dxa"/>
            <w:vAlign w:val="center"/>
          </w:tcPr>
          <w:p w14:paraId="2133D6AE" w14:textId="0FE7EF0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0A0CDCD0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3CA24AF8" w14:textId="252E0FFC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конфигурации интерфейсов в режиме BGP </w:t>
            </w:r>
            <w:proofErr w:type="spellStart"/>
            <w:r w:rsidRPr="008C38BE">
              <w:t>Unnumbered</w:t>
            </w:r>
            <w:proofErr w:type="spellEnd"/>
          </w:p>
        </w:tc>
        <w:tc>
          <w:tcPr>
            <w:tcW w:w="7371" w:type="dxa"/>
            <w:vAlign w:val="center"/>
          </w:tcPr>
          <w:p w14:paraId="3922E08A" w14:textId="62D2DA1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0789D41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A7FC066" w14:textId="49B4D18D" w:rsidR="00AE36E5" w:rsidRPr="008C38BE" w:rsidRDefault="00AE36E5" w:rsidP="008C38BE">
            <w:pPr>
              <w:autoSpaceDE/>
              <w:autoSpaceDN/>
            </w:pPr>
            <w:r w:rsidRPr="008C38BE">
              <w:t>Поддержка аппаратной разгрузки VXLAN (V-TEP) без падения производительности</w:t>
            </w:r>
          </w:p>
        </w:tc>
        <w:tc>
          <w:tcPr>
            <w:tcW w:w="7371" w:type="dxa"/>
            <w:vAlign w:val="center"/>
          </w:tcPr>
          <w:p w14:paraId="0204E2AC" w14:textId="4F7B2DA3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744BA0D8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7E358600" w14:textId="6C047FE4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VXLAN BGP-EVPN (включая </w:t>
            </w:r>
            <w:proofErr w:type="spellStart"/>
            <w:r w:rsidRPr="008C38BE">
              <w:t>Symmetric</w:t>
            </w:r>
            <w:proofErr w:type="spellEnd"/>
            <w:r w:rsidRPr="008C38BE">
              <w:t xml:space="preserve"> + </w:t>
            </w:r>
            <w:proofErr w:type="spellStart"/>
            <w:r w:rsidRPr="008C38BE">
              <w:t>Assymetric</w:t>
            </w:r>
            <w:proofErr w:type="spellEnd"/>
            <w:r w:rsidRPr="008C38BE">
              <w:t xml:space="preserve"> VXLAN </w:t>
            </w:r>
            <w:proofErr w:type="spellStart"/>
            <w:r w:rsidRPr="008C38BE">
              <w:t>Routing</w:t>
            </w:r>
            <w:proofErr w:type="spellEnd"/>
            <w:r w:rsidRPr="008C38BE">
              <w:t>)</w:t>
            </w:r>
          </w:p>
        </w:tc>
        <w:tc>
          <w:tcPr>
            <w:tcW w:w="7371" w:type="dxa"/>
            <w:vAlign w:val="center"/>
          </w:tcPr>
          <w:p w14:paraId="6662B877" w14:textId="5DA99CFB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7947472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146662BA" w14:textId="20FCC800" w:rsidR="00AE36E5" w:rsidRPr="008C38BE" w:rsidRDefault="00AE36E5" w:rsidP="008C38BE">
            <w:pPr>
              <w:autoSpaceDE/>
              <w:autoSpaceDN/>
            </w:pPr>
            <w:r w:rsidRPr="008C38BE">
              <w:t>Поддержка объединения 2х коммутаторов в L2 кластер (MLAG)</w:t>
            </w:r>
          </w:p>
        </w:tc>
        <w:tc>
          <w:tcPr>
            <w:tcW w:w="7371" w:type="dxa"/>
            <w:vAlign w:val="center"/>
          </w:tcPr>
          <w:p w14:paraId="36E62E8C" w14:textId="1121357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A6FBCE0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55440D1C" w14:textId="040CA39B" w:rsidR="00AE36E5" w:rsidRPr="008C38BE" w:rsidRDefault="00AE36E5" w:rsidP="008C38BE">
            <w:pPr>
              <w:autoSpaceDE/>
              <w:autoSpaceDN/>
            </w:pPr>
            <w:r w:rsidRPr="008C38BE">
              <w:t>Поддержка балансировки в режиме Active/Active при конфигурации MLAG</w:t>
            </w:r>
          </w:p>
        </w:tc>
        <w:tc>
          <w:tcPr>
            <w:tcW w:w="7371" w:type="dxa"/>
            <w:vAlign w:val="center"/>
          </w:tcPr>
          <w:p w14:paraId="2EB7C0E4" w14:textId="6A58B3D2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31F215DA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BADB33F" w14:textId="67F76E8E" w:rsidR="00AE36E5" w:rsidRPr="008C38BE" w:rsidRDefault="00AE36E5" w:rsidP="008C38BE">
            <w:pPr>
              <w:autoSpaceDE/>
              <w:autoSpaceDN/>
            </w:pPr>
            <w:r w:rsidRPr="008C38BE">
              <w:t>Поддержка LACP</w:t>
            </w:r>
          </w:p>
        </w:tc>
        <w:tc>
          <w:tcPr>
            <w:tcW w:w="7371" w:type="dxa"/>
            <w:vAlign w:val="center"/>
          </w:tcPr>
          <w:p w14:paraId="21C23182" w14:textId="1A5933A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40F11CE2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F3D2CEE" w14:textId="6B203183" w:rsidR="00AE36E5" w:rsidRPr="008C38BE" w:rsidRDefault="00AE36E5" w:rsidP="008C38BE">
            <w:pPr>
              <w:autoSpaceDE/>
              <w:autoSpaceDN/>
            </w:pPr>
            <w:r w:rsidRPr="008C38BE">
              <w:t>Поддержка ECMP</w:t>
            </w:r>
          </w:p>
        </w:tc>
        <w:tc>
          <w:tcPr>
            <w:tcW w:w="7371" w:type="dxa"/>
            <w:vAlign w:val="center"/>
          </w:tcPr>
          <w:p w14:paraId="58F16D0B" w14:textId="4D185B3C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28C4D2CE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7CEDD46D" w14:textId="3A70F553" w:rsidR="00AE36E5" w:rsidRPr="008C38BE" w:rsidRDefault="00AE36E5" w:rsidP="008C38BE">
            <w:pPr>
              <w:autoSpaceDE/>
              <w:autoSpaceDN/>
            </w:pPr>
            <w:r w:rsidRPr="008C38BE">
              <w:t>поддержка VRRP</w:t>
            </w:r>
          </w:p>
        </w:tc>
        <w:tc>
          <w:tcPr>
            <w:tcW w:w="7371" w:type="dxa"/>
            <w:vAlign w:val="center"/>
          </w:tcPr>
          <w:p w14:paraId="4AFB60FE" w14:textId="1A80338B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0672DB0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1D7FD35" w14:textId="43460C6D" w:rsidR="00AE36E5" w:rsidRPr="008C38BE" w:rsidRDefault="00AE36E5" w:rsidP="008C38BE">
            <w:pPr>
              <w:autoSpaceDE/>
              <w:autoSpaceDN/>
            </w:pPr>
            <w:r w:rsidRPr="008C38BE">
              <w:t>Поддержка протоколов маршрутизации PIM/PIM-SM</w:t>
            </w:r>
          </w:p>
        </w:tc>
        <w:tc>
          <w:tcPr>
            <w:tcW w:w="7371" w:type="dxa"/>
            <w:vAlign w:val="center"/>
          </w:tcPr>
          <w:p w14:paraId="7619A1F5" w14:textId="71577C8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DBA66FE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150922E" w14:textId="44511318" w:rsidR="00AE36E5" w:rsidRPr="008C38BE" w:rsidRDefault="00AE36E5" w:rsidP="008C38BE">
            <w:pPr>
              <w:autoSpaceDE/>
              <w:autoSpaceDN/>
            </w:pPr>
            <w:r w:rsidRPr="008C38BE">
              <w:t>Поддержка протокола DHCP (Client/Server/</w:t>
            </w:r>
            <w:proofErr w:type="spellStart"/>
            <w:r w:rsidRPr="008C38BE">
              <w:t>Relay</w:t>
            </w:r>
            <w:proofErr w:type="spellEnd"/>
            <w:r w:rsidRPr="008C38BE">
              <w:t>, опция 82)</w:t>
            </w:r>
          </w:p>
        </w:tc>
        <w:tc>
          <w:tcPr>
            <w:tcW w:w="7371" w:type="dxa"/>
            <w:vAlign w:val="center"/>
          </w:tcPr>
          <w:p w14:paraId="2B04AF00" w14:textId="755667A4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7CDE3FB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30E0FDE" w14:textId="0ED2FC50" w:rsidR="00AE36E5" w:rsidRPr="008C38BE" w:rsidRDefault="00AE36E5" w:rsidP="008C38BE">
            <w:pPr>
              <w:autoSpaceDE/>
              <w:autoSpaceDN/>
            </w:pPr>
            <w:r w:rsidRPr="008C38BE">
              <w:t>Возможность запуска и установки стандартных Linux утилит</w:t>
            </w:r>
          </w:p>
        </w:tc>
        <w:tc>
          <w:tcPr>
            <w:tcW w:w="7371" w:type="dxa"/>
            <w:vAlign w:val="center"/>
          </w:tcPr>
          <w:p w14:paraId="6D837935" w14:textId="4F2634B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7BA8C3B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89665DA" w14:textId="08008275" w:rsidR="00AE36E5" w:rsidRPr="008C38BE" w:rsidRDefault="00AE36E5" w:rsidP="008C38BE">
            <w:pPr>
              <w:autoSpaceDE/>
              <w:autoSpaceDN/>
            </w:pPr>
            <w:r w:rsidRPr="008C38BE">
              <w:t>Поддержка SSH</w:t>
            </w:r>
          </w:p>
        </w:tc>
        <w:tc>
          <w:tcPr>
            <w:tcW w:w="7371" w:type="dxa"/>
            <w:vAlign w:val="center"/>
          </w:tcPr>
          <w:p w14:paraId="2CCE2687" w14:textId="16998591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E03A567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468FF93" w14:textId="1AA5D4F5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</w:t>
            </w:r>
            <w:proofErr w:type="spellStart"/>
            <w:r w:rsidRPr="008C38BE">
              <w:t>Telnet</w:t>
            </w:r>
            <w:proofErr w:type="spellEnd"/>
          </w:p>
        </w:tc>
        <w:tc>
          <w:tcPr>
            <w:tcW w:w="7371" w:type="dxa"/>
            <w:vAlign w:val="center"/>
          </w:tcPr>
          <w:p w14:paraId="1B2177F5" w14:textId="66E78734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7A9F1EA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CED517D" w14:textId="5B3ACBAD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SNMP версии 2c и 3, </w:t>
            </w:r>
          </w:p>
        </w:tc>
        <w:tc>
          <w:tcPr>
            <w:tcW w:w="7371" w:type="dxa"/>
            <w:vAlign w:val="center"/>
          </w:tcPr>
          <w:p w14:paraId="575BDFA2" w14:textId="79A49A5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9181857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56877A3" w14:textId="3AC2DEEB" w:rsidR="00AE36E5" w:rsidRPr="008C38BE" w:rsidRDefault="00AE36E5" w:rsidP="008C38BE">
            <w:pPr>
              <w:autoSpaceDE/>
              <w:autoSpaceDN/>
            </w:pPr>
            <w:r w:rsidRPr="008C38BE">
              <w:t xml:space="preserve">Автоматизация конфигурации с помощию </w:t>
            </w:r>
            <w:proofErr w:type="spellStart"/>
            <w:r w:rsidRPr="008C38BE">
              <w:t>Chefe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Puppet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Ansible</w:t>
            </w:r>
            <w:proofErr w:type="spellEnd"/>
          </w:p>
        </w:tc>
        <w:tc>
          <w:tcPr>
            <w:tcW w:w="7371" w:type="dxa"/>
            <w:vAlign w:val="center"/>
          </w:tcPr>
          <w:p w14:paraId="53C2893F" w14:textId="60EE9E0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984E18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C6AB55E" w14:textId="0CC6F5B2" w:rsidR="00AE36E5" w:rsidRPr="008C38BE" w:rsidRDefault="00AE36E5" w:rsidP="008C38BE">
            <w:pPr>
              <w:autoSpaceDE/>
              <w:autoSpaceDN/>
            </w:pPr>
            <w:r w:rsidRPr="008C38BE">
              <w:t>Рабочая температура</w:t>
            </w:r>
          </w:p>
        </w:tc>
        <w:tc>
          <w:tcPr>
            <w:tcW w:w="7371" w:type="dxa"/>
            <w:vAlign w:val="center"/>
          </w:tcPr>
          <w:p w14:paraId="04BCC958" w14:textId="47CC5DFE" w:rsidR="00AE36E5" w:rsidRPr="008C38BE" w:rsidRDefault="00AE36E5" w:rsidP="008C38BE">
            <w:pPr>
              <w:autoSpaceDE/>
              <w:autoSpaceDN/>
            </w:pPr>
            <w:r w:rsidRPr="008C38BE">
              <w:t>От 0 до 40°C</w:t>
            </w:r>
          </w:p>
        </w:tc>
      </w:tr>
      <w:tr w:rsidR="00AE36E5" w:rsidRPr="00B32727" w14:paraId="29E8032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9CDBAFC" w14:textId="063EB92F" w:rsidR="00AE36E5" w:rsidRPr="008C38BE" w:rsidRDefault="00AE36E5" w:rsidP="008C38BE">
            <w:pPr>
              <w:autoSpaceDE/>
              <w:autoSpaceDN/>
            </w:pPr>
            <w:r w:rsidRPr="008C38BE">
              <w:t>Температура хранения</w:t>
            </w:r>
          </w:p>
        </w:tc>
        <w:tc>
          <w:tcPr>
            <w:tcW w:w="7371" w:type="dxa"/>
            <w:vAlign w:val="center"/>
          </w:tcPr>
          <w:p w14:paraId="448B2A71" w14:textId="2F5306BC" w:rsidR="00AE36E5" w:rsidRPr="008C38BE" w:rsidRDefault="00AE36E5" w:rsidP="008C38BE">
            <w:pPr>
              <w:autoSpaceDE/>
              <w:autoSpaceDN/>
            </w:pPr>
            <w:r w:rsidRPr="008C38BE">
              <w:t>От -40 до 70 °C</w:t>
            </w:r>
          </w:p>
        </w:tc>
      </w:tr>
      <w:tr w:rsidR="00AE36E5" w:rsidRPr="00B32727" w14:paraId="466F4D2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4CE8BD2" w14:textId="1F3618CA" w:rsidR="00AE36E5" w:rsidRPr="008C38BE" w:rsidRDefault="00AE36E5" w:rsidP="008C38BE">
            <w:pPr>
              <w:autoSpaceDE/>
              <w:autoSpaceDN/>
            </w:pPr>
            <w:r w:rsidRPr="008C38BE">
              <w:t>Влажность при эксплуатации</w:t>
            </w:r>
          </w:p>
        </w:tc>
        <w:tc>
          <w:tcPr>
            <w:tcW w:w="7371" w:type="dxa"/>
            <w:vAlign w:val="center"/>
          </w:tcPr>
          <w:p w14:paraId="42D6D327" w14:textId="7961C396" w:rsidR="00AE36E5" w:rsidRPr="008C38BE" w:rsidRDefault="00AE36E5" w:rsidP="008C38BE">
            <w:pPr>
              <w:autoSpaceDE/>
              <w:autoSpaceDN/>
            </w:pPr>
            <w:r w:rsidRPr="008C38BE">
              <w:t>от 10 до 85</w:t>
            </w:r>
            <w:proofErr w:type="gramStart"/>
            <w:r w:rsidRPr="008C38BE">
              <w:t>%(</w:t>
            </w:r>
            <w:proofErr w:type="gramEnd"/>
            <w:r w:rsidRPr="008C38BE">
              <w:t>без конденсации)</w:t>
            </w:r>
          </w:p>
        </w:tc>
      </w:tr>
      <w:tr w:rsidR="00AE36E5" w:rsidRPr="00B32727" w14:paraId="1F70089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6F047D5" w14:textId="188641B3" w:rsidR="00AE36E5" w:rsidRPr="008C38BE" w:rsidRDefault="00AE36E5" w:rsidP="008C38BE">
            <w:pPr>
              <w:autoSpaceDE/>
              <w:autoSpaceDN/>
            </w:pPr>
            <w:r w:rsidRPr="008C38BE">
              <w:t>Тип питания</w:t>
            </w:r>
          </w:p>
        </w:tc>
        <w:tc>
          <w:tcPr>
            <w:tcW w:w="7371" w:type="dxa"/>
            <w:vAlign w:val="center"/>
          </w:tcPr>
          <w:p w14:paraId="3B008EB8" w14:textId="71932453" w:rsidR="00AE36E5" w:rsidRPr="008C38BE" w:rsidRDefault="00AE36E5" w:rsidP="008C38BE">
            <w:pPr>
              <w:autoSpaceDE/>
              <w:autoSpaceDN/>
            </w:pPr>
            <w:r w:rsidRPr="008C38BE">
              <w:t>От электросети</w:t>
            </w:r>
          </w:p>
        </w:tc>
      </w:tr>
      <w:tr w:rsidR="00AE36E5" w:rsidRPr="00B32727" w14:paraId="643FC10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806DB08" w14:textId="34E57C1D" w:rsidR="00AE36E5" w:rsidRPr="008C38BE" w:rsidRDefault="00AE36E5" w:rsidP="008C38BE">
            <w:pPr>
              <w:autoSpaceDE/>
              <w:autoSpaceDN/>
            </w:pPr>
            <w:r w:rsidRPr="008C38BE">
              <w:t>Напряжение</w:t>
            </w:r>
          </w:p>
        </w:tc>
        <w:tc>
          <w:tcPr>
            <w:tcW w:w="7371" w:type="dxa"/>
            <w:vAlign w:val="center"/>
          </w:tcPr>
          <w:p w14:paraId="2A0D88A4" w14:textId="62D73708" w:rsidR="00AE36E5" w:rsidRPr="008C38BE" w:rsidRDefault="00AE36E5" w:rsidP="008C38BE">
            <w:pPr>
              <w:autoSpaceDE/>
              <w:autoSpaceDN/>
            </w:pPr>
            <w:r w:rsidRPr="008C38BE">
              <w:t>220 В</w:t>
            </w:r>
          </w:p>
        </w:tc>
      </w:tr>
      <w:tr w:rsidR="00AE36E5" w:rsidRPr="00B32727" w14:paraId="1443C79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CDD5EB7" w14:textId="75670738" w:rsidR="00AE36E5" w:rsidRPr="008C38BE" w:rsidRDefault="00AE36E5" w:rsidP="008C38BE">
            <w:pPr>
              <w:autoSpaceDE/>
              <w:autoSpaceDN/>
            </w:pPr>
            <w:r w:rsidRPr="008C38BE">
              <w:t>Типичная потребляемая мощность (ATIS)</w:t>
            </w:r>
          </w:p>
        </w:tc>
        <w:tc>
          <w:tcPr>
            <w:tcW w:w="7371" w:type="dxa"/>
            <w:vAlign w:val="center"/>
          </w:tcPr>
          <w:p w14:paraId="53879AA0" w14:textId="0C8CDCF8" w:rsidR="00AE36E5" w:rsidRPr="008C38BE" w:rsidRDefault="00AE36E5" w:rsidP="008C38BE">
            <w:pPr>
              <w:autoSpaceDE/>
              <w:autoSpaceDN/>
            </w:pPr>
            <w:r w:rsidRPr="008C38BE">
              <w:t>Не более 202Вт</w:t>
            </w:r>
          </w:p>
        </w:tc>
      </w:tr>
      <w:tr w:rsidR="00AE36E5" w:rsidRPr="00B32727" w14:paraId="354CF5E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74DA390" w14:textId="18172A13" w:rsidR="00AE36E5" w:rsidRPr="008C38BE" w:rsidRDefault="00AE36E5" w:rsidP="008C38BE">
            <w:pPr>
              <w:autoSpaceDE/>
              <w:autoSpaceDN/>
            </w:pPr>
            <w:r w:rsidRPr="008C38BE">
              <w:t>Количество блоков питания</w:t>
            </w:r>
          </w:p>
        </w:tc>
        <w:tc>
          <w:tcPr>
            <w:tcW w:w="7371" w:type="dxa"/>
            <w:vAlign w:val="center"/>
          </w:tcPr>
          <w:p w14:paraId="48887067" w14:textId="4BB5C6A9" w:rsidR="00AE36E5" w:rsidRPr="008C38BE" w:rsidRDefault="00AE36E5" w:rsidP="008C38BE">
            <w:pPr>
              <w:autoSpaceDE/>
              <w:autoSpaceDN/>
            </w:pPr>
            <w:r w:rsidRPr="008C38BE">
              <w:t>Не менее 2 шт.</w:t>
            </w:r>
          </w:p>
        </w:tc>
      </w:tr>
      <w:tr w:rsidR="00AE36E5" w:rsidRPr="00B32727" w14:paraId="786590C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481D077" w14:textId="17931E3C" w:rsidR="00AE36E5" w:rsidRPr="008C38BE" w:rsidRDefault="00AE36E5" w:rsidP="008C38BE">
            <w:pPr>
              <w:autoSpaceDE/>
              <w:autoSpaceDN/>
            </w:pPr>
            <w:r w:rsidRPr="008C38BE">
              <w:t>Материал корпуса</w:t>
            </w:r>
          </w:p>
        </w:tc>
        <w:tc>
          <w:tcPr>
            <w:tcW w:w="7371" w:type="dxa"/>
            <w:vAlign w:val="center"/>
          </w:tcPr>
          <w:p w14:paraId="63275E9D" w14:textId="01FB994D" w:rsidR="00AE36E5" w:rsidRPr="008C38BE" w:rsidRDefault="00AE36E5" w:rsidP="008C38BE">
            <w:pPr>
              <w:autoSpaceDE/>
              <w:autoSpaceDN/>
            </w:pPr>
            <w:r w:rsidRPr="008C38BE">
              <w:t>Металл</w:t>
            </w:r>
          </w:p>
        </w:tc>
      </w:tr>
      <w:tr w:rsidR="00AE36E5" w:rsidRPr="00B32727" w14:paraId="5F86F88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B6F7FF9" w14:textId="2C34C69C" w:rsidR="00AE36E5" w:rsidRPr="008C38BE" w:rsidRDefault="00AE36E5" w:rsidP="008C38BE">
            <w:pPr>
              <w:autoSpaceDE/>
              <w:autoSpaceDN/>
            </w:pPr>
            <w:r w:rsidRPr="008C38BE">
              <w:t>Габариты (В x Ш x Г)</w:t>
            </w:r>
          </w:p>
        </w:tc>
        <w:tc>
          <w:tcPr>
            <w:tcW w:w="7371" w:type="dxa"/>
            <w:vAlign w:val="center"/>
          </w:tcPr>
          <w:p w14:paraId="2F8D6C78" w14:textId="7FB42BE2" w:rsidR="00AE36E5" w:rsidRPr="008C38BE" w:rsidRDefault="00AE36E5" w:rsidP="008C38BE">
            <w:pPr>
              <w:autoSpaceDE/>
              <w:autoSpaceDN/>
            </w:pPr>
            <w:r w:rsidRPr="008C38BE">
              <w:t>Не более 44 x 438 x 465 мм</w:t>
            </w:r>
          </w:p>
        </w:tc>
      </w:tr>
      <w:tr w:rsidR="00AE36E5" w:rsidRPr="00B32727" w14:paraId="04F44774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7FA4BEE" w14:textId="3E046C72" w:rsidR="00AE36E5" w:rsidRPr="008C38BE" w:rsidRDefault="00AE36E5" w:rsidP="008C38BE">
            <w:pPr>
              <w:autoSpaceDE/>
              <w:autoSpaceDN/>
            </w:pPr>
            <w:r w:rsidRPr="008C38BE">
              <w:t>Вес нетто</w:t>
            </w:r>
          </w:p>
        </w:tc>
        <w:tc>
          <w:tcPr>
            <w:tcW w:w="7371" w:type="dxa"/>
            <w:vAlign w:val="center"/>
          </w:tcPr>
          <w:p w14:paraId="383FDC54" w14:textId="4AC12841" w:rsidR="00AE36E5" w:rsidRPr="008C38BE" w:rsidRDefault="00AE36E5" w:rsidP="008C38BE">
            <w:pPr>
              <w:autoSpaceDE/>
              <w:autoSpaceDN/>
            </w:pPr>
            <w:r w:rsidRPr="008C38BE">
              <w:t>Не более 8.5 кг.</w:t>
            </w:r>
          </w:p>
        </w:tc>
      </w:tr>
      <w:tr w:rsidR="00AE36E5" w:rsidRPr="00B32727" w14:paraId="21EFB8CF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A65E4D0" w14:textId="6AF6ACBE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3m 25G SFP28 Active Optical</w:t>
            </w:r>
          </w:p>
        </w:tc>
        <w:tc>
          <w:tcPr>
            <w:tcW w:w="7371" w:type="dxa"/>
            <w:vAlign w:val="center"/>
          </w:tcPr>
          <w:p w14:paraId="2207D7D5" w14:textId="144DEA7A" w:rsidR="00AE36E5" w:rsidRPr="008C38BE" w:rsidRDefault="00AE36E5" w:rsidP="008C38BE">
            <w:pPr>
              <w:autoSpaceDE/>
              <w:autoSpaceDN/>
            </w:pPr>
            <w:r w:rsidRPr="008C38BE">
              <w:t>Не менее 6шт.</w:t>
            </w:r>
          </w:p>
        </w:tc>
      </w:tr>
      <w:tr w:rsidR="00AE36E5" w:rsidRPr="00B32727" w14:paraId="0E63920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4919A0C" w14:textId="0C290657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1m Passive 100G QSFP28 DAC Cable</w:t>
            </w:r>
          </w:p>
        </w:tc>
        <w:tc>
          <w:tcPr>
            <w:tcW w:w="7371" w:type="dxa"/>
            <w:vAlign w:val="center"/>
          </w:tcPr>
          <w:p w14:paraId="60CF5E5A" w14:textId="1CE4FE0A" w:rsidR="00AE36E5" w:rsidRPr="008C38BE" w:rsidRDefault="00AE36E5" w:rsidP="008C38BE">
            <w:pPr>
              <w:autoSpaceDE/>
              <w:autoSpaceDN/>
            </w:pPr>
            <w:r w:rsidRPr="008C38BE">
              <w:t>Не менее 1шт.</w:t>
            </w:r>
          </w:p>
        </w:tc>
      </w:tr>
      <w:tr w:rsidR="00AE36E5" w:rsidRPr="00B32727" w14:paraId="1AE29C7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CE66054" w14:textId="17F29596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1.5m Blue Cat5e Cable</w:t>
            </w:r>
          </w:p>
        </w:tc>
        <w:tc>
          <w:tcPr>
            <w:tcW w:w="7371" w:type="dxa"/>
            <w:vAlign w:val="center"/>
          </w:tcPr>
          <w:p w14:paraId="4D0A300F" w14:textId="506147B3" w:rsidR="00AE36E5" w:rsidRPr="008C38BE" w:rsidRDefault="00AE36E5" w:rsidP="008C38BE">
            <w:pPr>
              <w:autoSpaceDE/>
              <w:autoSpaceDN/>
            </w:pPr>
            <w:r w:rsidRPr="008C38BE">
              <w:t>Не менее 1шт.</w:t>
            </w:r>
          </w:p>
        </w:tc>
      </w:tr>
      <w:tr w:rsidR="00AE36E5" w:rsidRPr="00B32727" w14:paraId="4429EDF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2998C74" w14:textId="3F087E50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1.5m, 10A/100-250V, C13 to IEC 320-C14 Rack Power Cable</w:t>
            </w:r>
          </w:p>
        </w:tc>
        <w:tc>
          <w:tcPr>
            <w:tcW w:w="7371" w:type="dxa"/>
            <w:vAlign w:val="center"/>
          </w:tcPr>
          <w:p w14:paraId="57ADDDFC" w14:textId="43E28633" w:rsidR="00AE36E5" w:rsidRPr="008C38BE" w:rsidRDefault="00AE36E5" w:rsidP="008C38BE">
            <w:pPr>
              <w:autoSpaceDE/>
              <w:autoSpaceDN/>
            </w:pPr>
            <w:r w:rsidRPr="008C38BE">
              <w:t>Не менее 2шт.</w:t>
            </w:r>
          </w:p>
        </w:tc>
      </w:tr>
      <w:tr w:rsidR="00AE36E5" w:rsidRPr="00B32727" w14:paraId="68326C6D" w14:textId="77777777" w:rsidTr="00B64AF5">
        <w:trPr>
          <w:trHeight w:val="525"/>
        </w:trPr>
        <w:tc>
          <w:tcPr>
            <w:tcW w:w="10206" w:type="dxa"/>
            <w:gridSpan w:val="2"/>
            <w:vAlign w:val="center"/>
          </w:tcPr>
          <w:p w14:paraId="4E3BD39F" w14:textId="221142AC" w:rsidR="00AE36E5" w:rsidRPr="008C38BE" w:rsidRDefault="00AE36E5" w:rsidP="00AE36E5">
            <w:pPr>
              <w:autoSpaceDE/>
              <w:autoSpaceDN/>
            </w:pPr>
            <w:r w:rsidRPr="008C38BE">
              <w:t>Коммутатор сетевой, тип 2</w:t>
            </w:r>
          </w:p>
        </w:tc>
      </w:tr>
      <w:tr w:rsidR="00AE36E5" w:rsidRPr="00B32727" w14:paraId="3CFAD32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176807D" w14:textId="4AD8224A" w:rsidR="00AE36E5" w:rsidRPr="008C38BE" w:rsidRDefault="00AE36E5" w:rsidP="008C38BE">
            <w:pPr>
              <w:autoSpaceDE/>
              <w:autoSpaceDN/>
            </w:pPr>
            <w:r w:rsidRPr="008C38BE">
              <w:t>Тип разъемов</w:t>
            </w:r>
          </w:p>
        </w:tc>
        <w:tc>
          <w:tcPr>
            <w:tcW w:w="7371" w:type="dxa"/>
            <w:vAlign w:val="center"/>
          </w:tcPr>
          <w:p w14:paraId="6A2C3504" w14:textId="369A4699" w:rsidR="00AE36E5" w:rsidRPr="008C38BE" w:rsidRDefault="00AE36E5" w:rsidP="008C38BE">
            <w:pPr>
              <w:autoSpaceDE/>
              <w:autoSpaceDN/>
            </w:pPr>
            <w:r w:rsidRPr="008C38BE">
              <w:t>RJ45    +     QSFP28</w:t>
            </w:r>
          </w:p>
        </w:tc>
      </w:tr>
      <w:tr w:rsidR="00AE36E5" w:rsidRPr="00B32727" w14:paraId="61E6546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0AC8F8D" w14:textId="468EF53B" w:rsidR="00AE36E5" w:rsidRPr="00B32727" w:rsidRDefault="00AE36E5" w:rsidP="008C38BE">
            <w:pPr>
              <w:autoSpaceDE/>
              <w:autoSpaceDN/>
            </w:pPr>
            <w:r w:rsidRPr="008C38BE">
              <w:t>Количество портов 1GbE RJ45</w:t>
            </w:r>
          </w:p>
        </w:tc>
        <w:tc>
          <w:tcPr>
            <w:tcW w:w="7371" w:type="dxa"/>
            <w:vAlign w:val="center"/>
          </w:tcPr>
          <w:p w14:paraId="370BFC99" w14:textId="69045A94" w:rsidR="00AE36E5" w:rsidRPr="008C38BE" w:rsidRDefault="00AE36E5" w:rsidP="008C38BE">
            <w:pPr>
              <w:autoSpaceDE/>
              <w:autoSpaceDN/>
            </w:pPr>
            <w:r w:rsidRPr="008C38BE">
              <w:t>48</w:t>
            </w:r>
          </w:p>
        </w:tc>
      </w:tr>
      <w:tr w:rsidR="00AE36E5" w:rsidRPr="00B32727" w14:paraId="2DBD4F5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C408639" w14:textId="7E73168F" w:rsidR="00AE36E5" w:rsidRPr="00B32727" w:rsidRDefault="00AE36E5" w:rsidP="008C38BE">
            <w:pPr>
              <w:autoSpaceDE/>
              <w:autoSpaceDN/>
            </w:pPr>
            <w:r w:rsidRPr="008C38BE">
              <w:t>Количество портов QSFP28 (100Гб/с)</w:t>
            </w:r>
            <w:r w:rsidRPr="008C38BE">
              <w:br/>
              <w:t>с поддержкой QSFP+ / QSFP</w:t>
            </w:r>
          </w:p>
        </w:tc>
        <w:tc>
          <w:tcPr>
            <w:tcW w:w="7371" w:type="dxa"/>
            <w:vAlign w:val="center"/>
          </w:tcPr>
          <w:p w14:paraId="326A2940" w14:textId="3B18B636" w:rsidR="00AE36E5" w:rsidRPr="008C38BE" w:rsidRDefault="00AE36E5" w:rsidP="008C38BE">
            <w:pPr>
              <w:autoSpaceDE/>
              <w:autoSpaceDN/>
            </w:pPr>
            <w:r w:rsidRPr="008C38BE">
              <w:t>4</w:t>
            </w:r>
          </w:p>
        </w:tc>
      </w:tr>
      <w:tr w:rsidR="00AE36E5" w:rsidRPr="00B32727" w14:paraId="0642AFC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299CDAA" w14:textId="7A92C0B3" w:rsidR="00AE36E5" w:rsidRPr="00B32727" w:rsidRDefault="00AE36E5" w:rsidP="008C38BE">
            <w:pPr>
              <w:autoSpaceDE/>
              <w:autoSpaceDN/>
            </w:pPr>
            <w:r w:rsidRPr="008C38BE">
              <w:t>Максимальная Производительность L2 либо L3</w:t>
            </w:r>
          </w:p>
        </w:tc>
        <w:tc>
          <w:tcPr>
            <w:tcW w:w="7371" w:type="dxa"/>
            <w:vAlign w:val="center"/>
          </w:tcPr>
          <w:p w14:paraId="7173E5C5" w14:textId="380BA26B" w:rsidR="00AE36E5" w:rsidRPr="008C38BE" w:rsidRDefault="00AE36E5" w:rsidP="008C38BE">
            <w:pPr>
              <w:autoSpaceDE/>
              <w:autoSpaceDN/>
            </w:pPr>
            <w:r w:rsidRPr="008C38BE">
              <w:t>667Mpps</w:t>
            </w:r>
          </w:p>
        </w:tc>
      </w:tr>
      <w:tr w:rsidR="00AE36E5" w:rsidRPr="00B32727" w14:paraId="1E776660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75F216A" w14:textId="331F6D1A" w:rsidR="00AE36E5" w:rsidRPr="00B32727" w:rsidRDefault="00AE36E5" w:rsidP="008C38BE">
            <w:pPr>
              <w:autoSpaceDE/>
              <w:autoSpaceDN/>
            </w:pPr>
            <w:r w:rsidRPr="008C38BE">
              <w:t>Максимальная пропускная способность (L2 либо L3)</w:t>
            </w:r>
          </w:p>
        </w:tc>
        <w:tc>
          <w:tcPr>
            <w:tcW w:w="7371" w:type="dxa"/>
            <w:vAlign w:val="center"/>
          </w:tcPr>
          <w:p w14:paraId="2791C676" w14:textId="15148C8F" w:rsidR="00AE36E5" w:rsidRPr="008C38BE" w:rsidRDefault="00AE36E5" w:rsidP="008C38BE">
            <w:pPr>
              <w:autoSpaceDE/>
              <w:autoSpaceDN/>
            </w:pPr>
            <w:r w:rsidRPr="008C38BE">
              <w:t>Не менее 448 Гбит/c</w:t>
            </w:r>
          </w:p>
        </w:tc>
      </w:tr>
      <w:tr w:rsidR="00AE36E5" w:rsidRPr="00B32727" w14:paraId="4772A8EF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59F2B9E" w14:textId="6B0ECDDA" w:rsidR="00AE36E5" w:rsidRPr="00B32727" w:rsidRDefault="009571E2" w:rsidP="008C38BE">
            <w:pPr>
              <w:autoSpaceDE/>
              <w:autoSpaceDN/>
            </w:pPr>
            <w:r w:rsidRPr="008C38BE">
              <w:t>Распределенный буфер</w:t>
            </w:r>
            <w:r w:rsidR="00AE36E5" w:rsidRPr="008C38BE">
              <w:t xml:space="preserve"> матрицы коммутации (без деления портов на группы)</w:t>
            </w:r>
          </w:p>
        </w:tc>
        <w:tc>
          <w:tcPr>
            <w:tcW w:w="7371" w:type="dxa"/>
            <w:vAlign w:val="center"/>
          </w:tcPr>
          <w:p w14:paraId="265935D3" w14:textId="43DD2FD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4E4E0E40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4C7A507" w14:textId="7FE1074F" w:rsidR="00AE36E5" w:rsidRPr="00B32727" w:rsidRDefault="00AE36E5" w:rsidP="008C38BE">
            <w:pPr>
              <w:autoSpaceDE/>
              <w:autoSpaceDN/>
            </w:pPr>
            <w:r w:rsidRPr="008C38BE">
              <w:t>Размер пакетного буфера</w:t>
            </w:r>
          </w:p>
        </w:tc>
        <w:tc>
          <w:tcPr>
            <w:tcW w:w="7371" w:type="dxa"/>
            <w:vAlign w:val="center"/>
          </w:tcPr>
          <w:p w14:paraId="4A12CCF7" w14:textId="67315CE3" w:rsidR="00AE36E5" w:rsidRPr="008C38BE" w:rsidRDefault="00AE36E5" w:rsidP="008C38BE">
            <w:pPr>
              <w:autoSpaceDE/>
              <w:autoSpaceDN/>
            </w:pPr>
            <w:r w:rsidRPr="008C38BE">
              <w:t>Не менее 16МБ</w:t>
            </w:r>
          </w:p>
        </w:tc>
      </w:tr>
      <w:tr w:rsidR="00AE36E5" w:rsidRPr="00B32727" w14:paraId="6249A36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3858405" w14:textId="0B221F9D" w:rsidR="00AE36E5" w:rsidRPr="00B32727" w:rsidRDefault="00AE36E5" w:rsidP="008C38BE">
            <w:pPr>
              <w:autoSpaceDE/>
              <w:autoSpaceDN/>
            </w:pPr>
            <w:r w:rsidRPr="008C38BE">
              <w:t>ЦП на базе архитектуры x86 с количеством ядер</w:t>
            </w:r>
          </w:p>
        </w:tc>
        <w:tc>
          <w:tcPr>
            <w:tcW w:w="7371" w:type="dxa"/>
            <w:vAlign w:val="center"/>
          </w:tcPr>
          <w:p w14:paraId="54267454" w14:textId="69814604" w:rsidR="00AE36E5" w:rsidRPr="008C38BE" w:rsidRDefault="00AE36E5" w:rsidP="008C38BE">
            <w:pPr>
              <w:autoSpaceDE/>
              <w:autoSpaceDN/>
            </w:pPr>
            <w:r w:rsidRPr="008C38BE">
              <w:t>не менее 2</w:t>
            </w:r>
          </w:p>
        </w:tc>
      </w:tr>
      <w:tr w:rsidR="00AE36E5" w:rsidRPr="00B32727" w14:paraId="5F703222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E0EFEBD" w14:textId="722BEA08" w:rsidR="00AE36E5" w:rsidRPr="00B32727" w:rsidRDefault="00AE36E5" w:rsidP="008C38BE">
            <w:pPr>
              <w:autoSpaceDE/>
              <w:autoSpaceDN/>
            </w:pPr>
            <w:r w:rsidRPr="008C38BE">
              <w:t>Оперативная память</w:t>
            </w:r>
          </w:p>
        </w:tc>
        <w:tc>
          <w:tcPr>
            <w:tcW w:w="7371" w:type="dxa"/>
            <w:vAlign w:val="center"/>
          </w:tcPr>
          <w:p w14:paraId="604F5B58" w14:textId="30224F44" w:rsidR="00AE36E5" w:rsidRPr="008C38BE" w:rsidRDefault="00AE36E5" w:rsidP="008C38BE">
            <w:pPr>
              <w:autoSpaceDE/>
              <w:autoSpaceDN/>
            </w:pPr>
            <w:r w:rsidRPr="008C38BE">
              <w:t>не менее 8ГБ</w:t>
            </w:r>
          </w:p>
        </w:tc>
      </w:tr>
      <w:tr w:rsidR="00AE36E5" w:rsidRPr="00B32727" w14:paraId="481E544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E402328" w14:textId="6CE37ED0" w:rsidR="00AE36E5" w:rsidRPr="00B32727" w:rsidRDefault="00AE36E5" w:rsidP="008C38BE">
            <w:pPr>
              <w:autoSpaceDE/>
              <w:autoSpaceDN/>
            </w:pPr>
            <w:r w:rsidRPr="008C38BE">
              <w:t>Встроенная хранилище на твердотельном диске</w:t>
            </w:r>
          </w:p>
        </w:tc>
        <w:tc>
          <w:tcPr>
            <w:tcW w:w="7371" w:type="dxa"/>
            <w:vAlign w:val="center"/>
          </w:tcPr>
          <w:p w14:paraId="2D91A972" w14:textId="7D279EC7" w:rsidR="00AE36E5" w:rsidRPr="008C38BE" w:rsidRDefault="00AE36E5" w:rsidP="008C38BE">
            <w:pPr>
              <w:autoSpaceDE/>
              <w:autoSpaceDN/>
            </w:pPr>
            <w:r w:rsidRPr="008C38BE">
              <w:t>Не менее 20ГБ</w:t>
            </w:r>
          </w:p>
        </w:tc>
      </w:tr>
      <w:tr w:rsidR="00AE36E5" w:rsidRPr="00B32727" w14:paraId="6E2AA8DE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4E931349" w14:textId="391FC2F5" w:rsidR="00AE36E5" w:rsidRPr="00B32727" w:rsidRDefault="00AE36E5" w:rsidP="008C38BE">
            <w:pPr>
              <w:autoSpaceDE/>
              <w:autoSpaceDN/>
            </w:pPr>
            <w:r w:rsidRPr="008C38BE">
              <w:t>Порт внешнего управления</w:t>
            </w:r>
          </w:p>
        </w:tc>
        <w:tc>
          <w:tcPr>
            <w:tcW w:w="7371" w:type="dxa"/>
            <w:vAlign w:val="center"/>
          </w:tcPr>
          <w:p w14:paraId="7B57B0E8" w14:textId="5DFD7D13" w:rsidR="00AE36E5" w:rsidRPr="008C38BE" w:rsidRDefault="00AE36E5" w:rsidP="008C38BE">
            <w:pPr>
              <w:autoSpaceDE/>
              <w:autoSpaceDN/>
            </w:pPr>
            <w:r w:rsidRPr="008C38BE">
              <w:t>100/1000 Base-T (RJ-45)</w:t>
            </w:r>
          </w:p>
        </w:tc>
      </w:tr>
      <w:tr w:rsidR="00AE36E5" w:rsidRPr="00B32727" w14:paraId="6D05F28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59D3EC3" w14:textId="7C592E7F" w:rsidR="00AE36E5" w:rsidRPr="00B32727" w:rsidRDefault="00AE36E5" w:rsidP="008C38BE">
            <w:pPr>
              <w:autoSpaceDE/>
              <w:autoSpaceDN/>
            </w:pPr>
            <w:r w:rsidRPr="008C38BE">
              <w:t>Консольный порт</w:t>
            </w:r>
          </w:p>
        </w:tc>
        <w:tc>
          <w:tcPr>
            <w:tcW w:w="7371" w:type="dxa"/>
            <w:vAlign w:val="center"/>
          </w:tcPr>
          <w:p w14:paraId="2C7DB142" w14:textId="0288DA1D" w:rsidR="00AE36E5" w:rsidRPr="008C38BE" w:rsidRDefault="00AE36E5" w:rsidP="008C38BE">
            <w:pPr>
              <w:autoSpaceDE/>
              <w:autoSpaceDN/>
            </w:pPr>
            <w:r w:rsidRPr="008C38BE">
              <w:t>Есть (RJ-45)</w:t>
            </w:r>
          </w:p>
        </w:tc>
      </w:tr>
      <w:tr w:rsidR="00AE36E5" w:rsidRPr="00B32727" w14:paraId="3971F7B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8366F81" w14:textId="254EE08D" w:rsidR="00AE36E5" w:rsidRPr="00B32727" w:rsidRDefault="00AE36E5" w:rsidP="008C38BE">
            <w:pPr>
              <w:autoSpaceDE/>
              <w:autoSpaceDN/>
            </w:pPr>
            <w:r w:rsidRPr="008C38BE">
              <w:t>Порт USB</w:t>
            </w:r>
          </w:p>
        </w:tc>
        <w:tc>
          <w:tcPr>
            <w:tcW w:w="7371" w:type="dxa"/>
            <w:vAlign w:val="center"/>
          </w:tcPr>
          <w:p w14:paraId="7B60538B" w14:textId="22CD01FA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93700AF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EEF3E2B" w14:textId="739B5F8D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IEEE 802.1q (VLAN), </w:t>
            </w:r>
            <w:r w:rsidRPr="00852C06">
              <w:rPr>
                <w:lang w:val="en-US"/>
              </w:rPr>
              <w:br/>
              <w:t>802.1ad (</w:t>
            </w:r>
            <w:proofErr w:type="spellStart"/>
            <w:r w:rsidRPr="00852C06">
              <w:rPr>
                <w:lang w:val="en-US"/>
              </w:rPr>
              <w:t>QinQ</w:t>
            </w:r>
            <w:proofErr w:type="spellEnd"/>
            <w:r w:rsidRPr="00852C06">
              <w:rPr>
                <w:lang w:val="en-US"/>
              </w:rPr>
              <w:t>)</w:t>
            </w:r>
          </w:p>
        </w:tc>
        <w:tc>
          <w:tcPr>
            <w:tcW w:w="7371" w:type="dxa"/>
            <w:vAlign w:val="center"/>
          </w:tcPr>
          <w:p w14:paraId="7B30C65E" w14:textId="5FB56A52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  <w:r w:rsidRPr="008C38BE">
              <w:br/>
            </w:r>
            <w:proofErr w:type="spellStart"/>
            <w:r w:rsidRPr="008C38BE">
              <w:t>Есть</w:t>
            </w:r>
            <w:proofErr w:type="spellEnd"/>
          </w:p>
        </w:tc>
      </w:tr>
      <w:tr w:rsidR="00AE36E5" w:rsidRPr="00B32727" w14:paraId="08543722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4397AB4" w14:textId="59D47B87" w:rsidR="00AE36E5" w:rsidRPr="00B32727" w:rsidRDefault="00AE36E5" w:rsidP="008C38BE">
            <w:pPr>
              <w:autoSpaceDE/>
              <w:autoSpaceDN/>
            </w:pPr>
            <w:r w:rsidRPr="008C38BE">
              <w:t xml:space="preserve">Максимальное количество </w:t>
            </w:r>
            <w:proofErr w:type="spellStart"/>
            <w:r w:rsidRPr="008C38BE">
              <w:t>VLANs</w:t>
            </w:r>
            <w:proofErr w:type="spellEnd"/>
          </w:p>
        </w:tc>
        <w:tc>
          <w:tcPr>
            <w:tcW w:w="7371" w:type="dxa"/>
            <w:vAlign w:val="center"/>
          </w:tcPr>
          <w:p w14:paraId="0C2526F5" w14:textId="0E8BBBB6" w:rsidR="00AE36E5" w:rsidRPr="008C38BE" w:rsidRDefault="00AE36E5" w:rsidP="008C38BE">
            <w:pPr>
              <w:autoSpaceDE/>
              <w:autoSpaceDN/>
            </w:pPr>
            <w:r w:rsidRPr="008C38BE">
              <w:t>не менее 3000</w:t>
            </w:r>
          </w:p>
        </w:tc>
      </w:tr>
      <w:tr w:rsidR="00AE36E5" w:rsidRPr="00B32727" w14:paraId="61F5CA5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1D3DAAF" w14:textId="02A2F28A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IEEE 802.1s (Multiple Spanning Tree) </w:t>
            </w:r>
            <w:r w:rsidRPr="008C38BE">
              <w:t>либо</w:t>
            </w:r>
            <w:r w:rsidRPr="00852C06">
              <w:rPr>
                <w:lang w:val="en-US"/>
              </w:rPr>
              <w:t xml:space="preserve"> PV-RST</w:t>
            </w:r>
          </w:p>
        </w:tc>
        <w:tc>
          <w:tcPr>
            <w:tcW w:w="7371" w:type="dxa"/>
            <w:vAlign w:val="center"/>
          </w:tcPr>
          <w:p w14:paraId="5779426A" w14:textId="57A34D14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E61F97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D60C37A" w14:textId="1C5864A3" w:rsidR="00AE36E5" w:rsidRPr="00B32727" w:rsidRDefault="00AE36E5" w:rsidP="008C38BE">
            <w:pPr>
              <w:autoSpaceDE/>
              <w:autoSpaceDN/>
            </w:pPr>
            <w:r w:rsidRPr="008C38BE">
              <w:t xml:space="preserve">Поддержка IGMPv1/v2/v3 (вкл. </w:t>
            </w:r>
            <w:proofErr w:type="spellStart"/>
            <w:r w:rsidRPr="008C38BE">
              <w:t>Snooping</w:t>
            </w:r>
            <w:proofErr w:type="spellEnd"/>
            <w:r w:rsidRPr="008C38BE">
              <w:t>)</w:t>
            </w:r>
          </w:p>
        </w:tc>
        <w:tc>
          <w:tcPr>
            <w:tcW w:w="7371" w:type="dxa"/>
            <w:vAlign w:val="center"/>
          </w:tcPr>
          <w:p w14:paraId="7437DE8F" w14:textId="1D365297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621FA11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FAC9BF5" w14:textId="711E0BF1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Поддержка</w:t>
            </w:r>
            <w:r w:rsidRPr="00852C06">
              <w:rPr>
                <w:lang w:val="en-US"/>
              </w:rPr>
              <w:t xml:space="preserve"> 802.3x (Flow-Control)</w:t>
            </w:r>
            <w:r w:rsidRPr="00852C06">
              <w:rPr>
                <w:lang w:val="en-US"/>
              </w:rPr>
              <w:br/>
              <w:t xml:space="preserve">802.1Qbb Priority Flow Control </w:t>
            </w:r>
            <w:r w:rsidRPr="00852C06">
              <w:rPr>
                <w:lang w:val="en-US"/>
              </w:rPr>
              <w:br/>
              <w:t>802.1Qaz ETS</w:t>
            </w:r>
          </w:p>
        </w:tc>
        <w:tc>
          <w:tcPr>
            <w:tcW w:w="7371" w:type="dxa"/>
            <w:vAlign w:val="center"/>
          </w:tcPr>
          <w:p w14:paraId="0BE7C94B" w14:textId="75C09B00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  <w:r w:rsidRPr="008C38BE">
              <w:br/>
            </w:r>
            <w:proofErr w:type="spellStart"/>
            <w:r w:rsidRPr="008C38BE">
              <w:t>Есть</w:t>
            </w:r>
            <w:proofErr w:type="spellEnd"/>
            <w:r w:rsidRPr="008C38BE">
              <w:br/>
            </w:r>
            <w:proofErr w:type="spellStart"/>
            <w:r w:rsidRPr="008C38BE">
              <w:t>Есть</w:t>
            </w:r>
            <w:proofErr w:type="spellEnd"/>
          </w:p>
        </w:tc>
      </w:tr>
      <w:tr w:rsidR="00AE36E5" w:rsidRPr="00B32727" w14:paraId="7F94BC0C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70834460" w14:textId="2867F05C" w:rsidR="00AE36E5" w:rsidRPr="00B32727" w:rsidRDefault="00AE36E5" w:rsidP="008C38BE">
            <w:pPr>
              <w:autoSpaceDE/>
              <w:autoSpaceDN/>
            </w:pPr>
            <w:r w:rsidRPr="008C38BE">
              <w:t>Поддержка Fast ECN</w:t>
            </w:r>
          </w:p>
        </w:tc>
        <w:tc>
          <w:tcPr>
            <w:tcW w:w="7371" w:type="dxa"/>
            <w:vAlign w:val="center"/>
          </w:tcPr>
          <w:p w14:paraId="76E30DC8" w14:textId="6D208A40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6307A3D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7FF0516" w14:textId="773128A0" w:rsidR="00AE36E5" w:rsidRPr="00B32727" w:rsidRDefault="00AE36E5" w:rsidP="008C38BE">
            <w:pPr>
              <w:autoSpaceDE/>
              <w:autoSpaceDN/>
            </w:pPr>
            <w:r w:rsidRPr="008C38BE">
              <w:t>Протоколы маршрутизации OSPF, BGP с поддержкой IPv4 и IPv6</w:t>
            </w:r>
          </w:p>
        </w:tc>
        <w:tc>
          <w:tcPr>
            <w:tcW w:w="7371" w:type="dxa"/>
            <w:vAlign w:val="center"/>
          </w:tcPr>
          <w:p w14:paraId="5D72BFAF" w14:textId="2C82852A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B345603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5CCE2B95" w14:textId="4F123294" w:rsidR="00AE36E5" w:rsidRPr="00B32727" w:rsidRDefault="00AE36E5" w:rsidP="008C38BE">
            <w:pPr>
              <w:autoSpaceDE/>
              <w:autoSpaceDN/>
            </w:pPr>
            <w:r w:rsidRPr="008C38BE">
              <w:t>Поддержка ACL</w:t>
            </w:r>
          </w:p>
        </w:tc>
        <w:tc>
          <w:tcPr>
            <w:tcW w:w="7371" w:type="dxa"/>
            <w:vAlign w:val="center"/>
          </w:tcPr>
          <w:p w14:paraId="6C6AE086" w14:textId="7AA249EB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273F6A5F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1D48922" w14:textId="347A4137" w:rsidR="00AE36E5" w:rsidRPr="00B32727" w:rsidRDefault="00AE36E5" w:rsidP="008C38BE">
            <w:pPr>
              <w:autoSpaceDE/>
              <w:autoSpaceDN/>
            </w:pPr>
            <w:r w:rsidRPr="008C38BE">
              <w:t xml:space="preserve">Поддержка конфигурации интерфейсов в режиме BGP </w:t>
            </w:r>
            <w:proofErr w:type="spellStart"/>
            <w:r w:rsidRPr="008C38BE">
              <w:t>Unnumbered</w:t>
            </w:r>
            <w:proofErr w:type="spellEnd"/>
          </w:p>
        </w:tc>
        <w:tc>
          <w:tcPr>
            <w:tcW w:w="7371" w:type="dxa"/>
            <w:vAlign w:val="center"/>
          </w:tcPr>
          <w:p w14:paraId="519DA13C" w14:textId="08594C8B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15A9150F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75C61204" w14:textId="1E8645EF" w:rsidR="00AE36E5" w:rsidRPr="00B32727" w:rsidRDefault="00AE36E5" w:rsidP="008C38BE">
            <w:pPr>
              <w:autoSpaceDE/>
              <w:autoSpaceDN/>
            </w:pPr>
            <w:r w:rsidRPr="008C38BE">
              <w:t>Поддержка аппаратной разгрузки VXLAN (V-TEP) без падения производительности</w:t>
            </w:r>
          </w:p>
        </w:tc>
        <w:tc>
          <w:tcPr>
            <w:tcW w:w="7371" w:type="dxa"/>
            <w:vAlign w:val="center"/>
          </w:tcPr>
          <w:p w14:paraId="4AAE2408" w14:textId="46427364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2FC37B3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1299A53D" w14:textId="1A6C3ECA" w:rsidR="00AE36E5" w:rsidRPr="00B32727" w:rsidRDefault="00AE36E5" w:rsidP="008C38BE">
            <w:pPr>
              <w:autoSpaceDE/>
              <w:autoSpaceDN/>
            </w:pPr>
            <w:r w:rsidRPr="008C38BE">
              <w:t xml:space="preserve">Поддержка VXLAN BGP-EVPN (включая </w:t>
            </w:r>
            <w:proofErr w:type="spellStart"/>
            <w:r w:rsidRPr="008C38BE">
              <w:t>Symmetric</w:t>
            </w:r>
            <w:proofErr w:type="spellEnd"/>
            <w:r w:rsidRPr="008C38BE">
              <w:t xml:space="preserve"> + </w:t>
            </w:r>
            <w:proofErr w:type="spellStart"/>
            <w:r w:rsidRPr="008C38BE">
              <w:t>Assymetric</w:t>
            </w:r>
            <w:proofErr w:type="spellEnd"/>
            <w:r w:rsidRPr="008C38BE">
              <w:t xml:space="preserve"> VXLAN </w:t>
            </w:r>
            <w:proofErr w:type="spellStart"/>
            <w:r w:rsidRPr="008C38BE">
              <w:t>Routing</w:t>
            </w:r>
            <w:proofErr w:type="spellEnd"/>
            <w:r w:rsidRPr="008C38BE">
              <w:t>)</w:t>
            </w:r>
          </w:p>
        </w:tc>
        <w:tc>
          <w:tcPr>
            <w:tcW w:w="7371" w:type="dxa"/>
            <w:vAlign w:val="center"/>
          </w:tcPr>
          <w:p w14:paraId="2B64BEE6" w14:textId="4761F851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A8852CD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30F1A612" w14:textId="0EBCFA66" w:rsidR="00AE36E5" w:rsidRPr="00B32727" w:rsidRDefault="00AE36E5" w:rsidP="008C38BE">
            <w:pPr>
              <w:autoSpaceDE/>
              <w:autoSpaceDN/>
            </w:pPr>
            <w:r w:rsidRPr="008C38BE">
              <w:t>Поддержка объединения 2х коммутаторов в L2 кластер (MLAG)</w:t>
            </w:r>
          </w:p>
        </w:tc>
        <w:tc>
          <w:tcPr>
            <w:tcW w:w="7371" w:type="dxa"/>
            <w:vAlign w:val="center"/>
          </w:tcPr>
          <w:p w14:paraId="417CC46D" w14:textId="394701D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1A91FC6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ADD6E13" w14:textId="48AB269D" w:rsidR="00AE36E5" w:rsidRPr="00B32727" w:rsidRDefault="00AE36E5" w:rsidP="008C38BE">
            <w:pPr>
              <w:autoSpaceDE/>
              <w:autoSpaceDN/>
            </w:pPr>
            <w:r w:rsidRPr="008C38BE">
              <w:t>Поддержка балансировки в режиме Active/Active при конфигурации MLAG</w:t>
            </w:r>
          </w:p>
        </w:tc>
        <w:tc>
          <w:tcPr>
            <w:tcW w:w="7371" w:type="dxa"/>
            <w:vAlign w:val="center"/>
          </w:tcPr>
          <w:p w14:paraId="6BD47C15" w14:textId="228F87FA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DADEFAC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6034C95E" w14:textId="458F80BE" w:rsidR="00AE36E5" w:rsidRPr="00B32727" w:rsidRDefault="00AE36E5" w:rsidP="008C38BE">
            <w:pPr>
              <w:autoSpaceDE/>
              <w:autoSpaceDN/>
            </w:pPr>
            <w:r w:rsidRPr="008C38BE">
              <w:t>Поддержка LACP</w:t>
            </w:r>
          </w:p>
        </w:tc>
        <w:tc>
          <w:tcPr>
            <w:tcW w:w="7371" w:type="dxa"/>
            <w:vAlign w:val="center"/>
          </w:tcPr>
          <w:p w14:paraId="641DFE34" w14:textId="27BF5A0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A176F23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16AACE59" w14:textId="23994FA2" w:rsidR="00AE36E5" w:rsidRPr="008C38BE" w:rsidRDefault="00AE36E5" w:rsidP="008C38BE">
            <w:pPr>
              <w:autoSpaceDE/>
              <w:autoSpaceDN/>
            </w:pPr>
            <w:r w:rsidRPr="008C38BE">
              <w:t>Поддержка ECMP</w:t>
            </w:r>
          </w:p>
        </w:tc>
        <w:tc>
          <w:tcPr>
            <w:tcW w:w="7371" w:type="dxa"/>
            <w:vAlign w:val="center"/>
          </w:tcPr>
          <w:p w14:paraId="31BAE607" w14:textId="0AA0A6C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9772352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00F6E54" w14:textId="4476279B" w:rsidR="00AE36E5" w:rsidRPr="008C38BE" w:rsidRDefault="00AE36E5" w:rsidP="008C38BE">
            <w:pPr>
              <w:autoSpaceDE/>
              <w:autoSpaceDN/>
            </w:pPr>
            <w:r w:rsidRPr="008C38BE">
              <w:t>поддержка VRRP</w:t>
            </w:r>
          </w:p>
        </w:tc>
        <w:tc>
          <w:tcPr>
            <w:tcW w:w="7371" w:type="dxa"/>
            <w:vAlign w:val="center"/>
          </w:tcPr>
          <w:p w14:paraId="0B08537A" w14:textId="662B6CAF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7DEA7B00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4A92DCE0" w14:textId="20C91D9D" w:rsidR="00AE36E5" w:rsidRPr="008C38BE" w:rsidRDefault="00AE36E5" w:rsidP="008C38BE">
            <w:pPr>
              <w:autoSpaceDE/>
              <w:autoSpaceDN/>
            </w:pPr>
            <w:r w:rsidRPr="008C38BE">
              <w:t>Поддержка протоколов маршрутизации PIM/PIM-SM</w:t>
            </w:r>
          </w:p>
        </w:tc>
        <w:tc>
          <w:tcPr>
            <w:tcW w:w="7371" w:type="dxa"/>
            <w:vAlign w:val="center"/>
          </w:tcPr>
          <w:p w14:paraId="7F306047" w14:textId="336FC7AD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2491B903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277DAEE8" w14:textId="1A63A937" w:rsidR="00AE36E5" w:rsidRPr="008C38BE" w:rsidRDefault="00AE36E5" w:rsidP="008C38BE">
            <w:pPr>
              <w:autoSpaceDE/>
              <w:autoSpaceDN/>
            </w:pPr>
            <w:r w:rsidRPr="008C38BE">
              <w:t>Поддержка протокола DHCP (Client/Server/</w:t>
            </w:r>
            <w:proofErr w:type="spellStart"/>
            <w:r w:rsidRPr="008C38BE">
              <w:t>Relay</w:t>
            </w:r>
            <w:proofErr w:type="spellEnd"/>
            <w:r w:rsidRPr="008C38BE">
              <w:t>, опция 82)</w:t>
            </w:r>
          </w:p>
        </w:tc>
        <w:tc>
          <w:tcPr>
            <w:tcW w:w="7371" w:type="dxa"/>
            <w:vAlign w:val="center"/>
          </w:tcPr>
          <w:p w14:paraId="1BABB028" w14:textId="75196368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7C123E3" w14:textId="77777777" w:rsidTr="00B64AF5">
        <w:trPr>
          <w:trHeight w:val="525"/>
        </w:trPr>
        <w:tc>
          <w:tcPr>
            <w:tcW w:w="2835" w:type="dxa"/>
            <w:vAlign w:val="bottom"/>
          </w:tcPr>
          <w:p w14:paraId="057370B3" w14:textId="3FA9E66E" w:rsidR="00AE36E5" w:rsidRPr="008C38BE" w:rsidRDefault="00AE36E5" w:rsidP="008C38BE">
            <w:pPr>
              <w:autoSpaceDE/>
              <w:autoSpaceDN/>
            </w:pPr>
            <w:r w:rsidRPr="008C38BE">
              <w:t>Возможность запуска и установки стандартных Linux утилит</w:t>
            </w:r>
          </w:p>
        </w:tc>
        <w:tc>
          <w:tcPr>
            <w:tcW w:w="7371" w:type="dxa"/>
            <w:vAlign w:val="center"/>
          </w:tcPr>
          <w:p w14:paraId="38B736E1" w14:textId="557C9772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4B4CC7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E14EB58" w14:textId="10367B38" w:rsidR="00AE36E5" w:rsidRPr="008C38BE" w:rsidRDefault="00AE36E5" w:rsidP="008C38BE">
            <w:pPr>
              <w:autoSpaceDE/>
              <w:autoSpaceDN/>
            </w:pPr>
            <w:r w:rsidRPr="008C38BE">
              <w:t>Поддержка SSH</w:t>
            </w:r>
          </w:p>
        </w:tc>
        <w:tc>
          <w:tcPr>
            <w:tcW w:w="7371" w:type="dxa"/>
            <w:vAlign w:val="center"/>
          </w:tcPr>
          <w:p w14:paraId="439560F1" w14:textId="1521C09A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E99E9E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78AA69C" w14:textId="0CFC5CD6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</w:t>
            </w:r>
            <w:proofErr w:type="spellStart"/>
            <w:r w:rsidRPr="008C38BE">
              <w:t>Telnet</w:t>
            </w:r>
            <w:proofErr w:type="spellEnd"/>
          </w:p>
        </w:tc>
        <w:tc>
          <w:tcPr>
            <w:tcW w:w="7371" w:type="dxa"/>
            <w:vAlign w:val="center"/>
          </w:tcPr>
          <w:p w14:paraId="1D26A523" w14:textId="45004A84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6EE425CE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1B054D6" w14:textId="6909C5EE" w:rsidR="00AE36E5" w:rsidRPr="008C38BE" w:rsidRDefault="00AE36E5" w:rsidP="008C38BE">
            <w:pPr>
              <w:autoSpaceDE/>
              <w:autoSpaceDN/>
            </w:pPr>
            <w:r w:rsidRPr="008C38BE">
              <w:t xml:space="preserve">Поддержка SNMP версии 2c и 3, </w:t>
            </w:r>
          </w:p>
        </w:tc>
        <w:tc>
          <w:tcPr>
            <w:tcW w:w="7371" w:type="dxa"/>
            <w:vAlign w:val="center"/>
          </w:tcPr>
          <w:p w14:paraId="04B35583" w14:textId="5EED7D46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5B3575C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18B37E9" w14:textId="0C415177" w:rsidR="00AE36E5" w:rsidRPr="008C38BE" w:rsidRDefault="00AE36E5" w:rsidP="008C38BE">
            <w:pPr>
              <w:autoSpaceDE/>
              <w:autoSpaceDN/>
            </w:pPr>
            <w:r w:rsidRPr="008C38BE">
              <w:t xml:space="preserve">Автоматизация конфигурации с помощию </w:t>
            </w:r>
            <w:proofErr w:type="spellStart"/>
            <w:r w:rsidRPr="008C38BE">
              <w:t>Chefe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Puppet</w:t>
            </w:r>
            <w:proofErr w:type="spellEnd"/>
            <w:r w:rsidRPr="008C38BE">
              <w:t xml:space="preserve">, </w:t>
            </w:r>
            <w:proofErr w:type="spellStart"/>
            <w:r w:rsidRPr="008C38BE">
              <w:t>Ansible</w:t>
            </w:r>
            <w:proofErr w:type="spellEnd"/>
          </w:p>
        </w:tc>
        <w:tc>
          <w:tcPr>
            <w:tcW w:w="7371" w:type="dxa"/>
            <w:vAlign w:val="center"/>
          </w:tcPr>
          <w:p w14:paraId="14ECCB07" w14:textId="42854972" w:rsidR="00AE36E5" w:rsidRPr="008C38BE" w:rsidRDefault="00AE36E5" w:rsidP="008C38BE">
            <w:pPr>
              <w:autoSpaceDE/>
              <w:autoSpaceDN/>
            </w:pPr>
            <w:r w:rsidRPr="008C38BE">
              <w:t>Есть</w:t>
            </w:r>
          </w:p>
        </w:tc>
      </w:tr>
      <w:tr w:rsidR="00AE36E5" w:rsidRPr="00B32727" w14:paraId="40E915C2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CF52466" w14:textId="3B1EBC4E" w:rsidR="00AE36E5" w:rsidRPr="008C38BE" w:rsidRDefault="00AE36E5" w:rsidP="008C38BE">
            <w:pPr>
              <w:autoSpaceDE/>
              <w:autoSpaceDN/>
            </w:pPr>
            <w:r w:rsidRPr="008C38BE">
              <w:t>Рабочая температура</w:t>
            </w:r>
          </w:p>
        </w:tc>
        <w:tc>
          <w:tcPr>
            <w:tcW w:w="7371" w:type="dxa"/>
            <w:vAlign w:val="center"/>
          </w:tcPr>
          <w:p w14:paraId="5382183F" w14:textId="7498AE59" w:rsidR="00AE36E5" w:rsidRPr="008C38BE" w:rsidRDefault="00AE36E5" w:rsidP="008C38BE">
            <w:pPr>
              <w:autoSpaceDE/>
              <w:autoSpaceDN/>
            </w:pPr>
            <w:r w:rsidRPr="008C38BE">
              <w:t>От 0 до 40°C</w:t>
            </w:r>
          </w:p>
        </w:tc>
      </w:tr>
      <w:tr w:rsidR="00AE36E5" w:rsidRPr="00B32727" w14:paraId="61E12CBC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8F48A65" w14:textId="71E73FDC" w:rsidR="00AE36E5" w:rsidRPr="008C38BE" w:rsidRDefault="00AE36E5" w:rsidP="008C38BE">
            <w:pPr>
              <w:autoSpaceDE/>
              <w:autoSpaceDN/>
            </w:pPr>
            <w:r w:rsidRPr="008C38BE">
              <w:t>Температура хранения</w:t>
            </w:r>
          </w:p>
        </w:tc>
        <w:tc>
          <w:tcPr>
            <w:tcW w:w="7371" w:type="dxa"/>
            <w:vAlign w:val="center"/>
          </w:tcPr>
          <w:p w14:paraId="686E1324" w14:textId="754C5C18" w:rsidR="00AE36E5" w:rsidRPr="008C38BE" w:rsidRDefault="00AE36E5" w:rsidP="008C38BE">
            <w:pPr>
              <w:autoSpaceDE/>
              <w:autoSpaceDN/>
            </w:pPr>
            <w:r w:rsidRPr="008C38BE">
              <w:t>От -40 до 70 °C</w:t>
            </w:r>
          </w:p>
        </w:tc>
      </w:tr>
      <w:tr w:rsidR="00AE36E5" w:rsidRPr="00B32727" w14:paraId="160413A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67E0E47" w14:textId="7FEA6E9E" w:rsidR="00AE36E5" w:rsidRPr="008C38BE" w:rsidRDefault="00AE36E5" w:rsidP="008C38BE">
            <w:pPr>
              <w:autoSpaceDE/>
              <w:autoSpaceDN/>
            </w:pPr>
            <w:r w:rsidRPr="008C38BE">
              <w:t>Влажность при эксплуатации</w:t>
            </w:r>
          </w:p>
        </w:tc>
        <w:tc>
          <w:tcPr>
            <w:tcW w:w="7371" w:type="dxa"/>
            <w:vAlign w:val="center"/>
          </w:tcPr>
          <w:p w14:paraId="7CF6756F" w14:textId="7E20349E" w:rsidR="00AE36E5" w:rsidRPr="008C38BE" w:rsidRDefault="00AE36E5" w:rsidP="008C38BE">
            <w:pPr>
              <w:autoSpaceDE/>
              <w:autoSpaceDN/>
            </w:pPr>
            <w:r w:rsidRPr="008C38BE">
              <w:t>от 10 до 85</w:t>
            </w:r>
            <w:proofErr w:type="gramStart"/>
            <w:r w:rsidRPr="008C38BE">
              <w:t>%(</w:t>
            </w:r>
            <w:proofErr w:type="gramEnd"/>
            <w:r w:rsidRPr="008C38BE">
              <w:t>без конденсации)</w:t>
            </w:r>
          </w:p>
        </w:tc>
      </w:tr>
      <w:tr w:rsidR="00AE36E5" w:rsidRPr="00B32727" w14:paraId="4F5C6424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5725F35" w14:textId="42768BBE" w:rsidR="00AE36E5" w:rsidRPr="008C38BE" w:rsidRDefault="00AE36E5" w:rsidP="008C38BE">
            <w:pPr>
              <w:autoSpaceDE/>
              <w:autoSpaceDN/>
            </w:pPr>
            <w:r w:rsidRPr="008C38BE">
              <w:t>Тип питания</w:t>
            </w:r>
          </w:p>
        </w:tc>
        <w:tc>
          <w:tcPr>
            <w:tcW w:w="7371" w:type="dxa"/>
            <w:vAlign w:val="center"/>
          </w:tcPr>
          <w:p w14:paraId="7FBB4BEB" w14:textId="01AD7861" w:rsidR="00AE36E5" w:rsidRPr="008C38BE" w:rsidRDefault="00AE36E5" w:rsidP="008C38BE">
            <w:pPr>
              <w:autoSpaceDE/>
              <w:autoSpaceDN/>
            </w:pPr>
            <w:r w:rsidRPr="008C38BE">
              <w:t>От электросети</w:t>
            </w:r>
          </w:p>
        </w:tc>
      </w:tr>
      <w:tr w:rsidR="00AE36E5" w:rsidRPr="00B32727" w14:paraId="01B8BC7C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67A96F7" w14:textId="686191EE" w:rsidR="00AE36E5" w:rsidRPr="008C38BE" w:rsidRDefault="00AE36E5" w:rsidP="008C38BE">
            <w:pPr>
              <w:autoSpaceDE/>
              <w:autoSpaceDN/>
            </w:pPr>
            <w:r w:rsidRPr="008C38BE">
              <w:t>Напряжение</w:t>
            </w:r>
          </w:p>
        </w:tc>
        <w:tc>
          <w:tcPr>
            <w:tcW w:w="7371" w:type="dxa"/>
            <w:vAlign w:val="center"/>
          </w:tcPr>
          <w:p w14:paraId="47FE4C0F" w14:textId="5EF77A9A" w:rsidR="00AE36E5" w:rsidRPr="008C38BE" w:rsidRDefault="00AE36E5" w:rsidP="008C38BE">
            <w:pPr>
              <w:autoSpaceDE/>
              <w:autoSpaceDN/>
            </w:pPr>
            <w:r w:rsidRPr="008C38BE">
              <w:t>220 В</w:t>
            </w:r>
          </w:p>
        </w:tc>
      </w:tr>
      <w:tr w:rsidR="00AE36E5" w:rsidRPr="00B32727" w14:paraId="4D06C08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7239D24" w14:textId="1C10F94B" w:rsidR="00AE36E5" w:rsidRPr="008C38BE" w:rsidRDefault="00AE36E5" w:rsidP="008C38BE">
            <w:pPr>
              <w:autoSpaceDE/>
              <w:autoSpaceDN/>
            </w:pPr>
            <w:r w:rsidRPr="008C38BE">
              <w:t>Типичная потребляемая мощность (ATIS)</w:t>
            </w:r>
          </w:p>
        </w:tc>
        <w:tc>
          <w:tcPr>
            <w:tcW w:w="7371" w:type="dxa"/>
            <w:vAlign w:val="center"/>
          </w:tcPr>
          <w:p w14:paraId="1C503B7C" w14:textId="5CC22C6A" w:rsidR="00AE36E5" w:rsidRPr="008C38BE" w:rsidRDefault="00AE36E5" w:rsidP="008C38BE">
            <w:pPr>
              <w:autoSpaceDE/>
              <w:autoSpaceDN/>
            </w:pPr>
            <w:r w:rsidRPr="008C38BE">
              <w:t>Не более 98Вт</w:t>
            </w:r>
          </w:p>
        </w:tc>
      </w:tr>
      <w:tr w:rsidR="00AE36E5" w:rsidRPr="00B32727" w14:paraId="2DE7198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71451D6" w14:textId="3A347153" w:rsidR="00AE36E5" w:rsidRPr="008C38BE" w:rsidRDefault="00AE36E5" w:rsidP="008C38BE">
            <w:pPr>
              <w:autoSpaceDE/>
              <w:autoSpaceDN/>
            </w:pPr>
            <w:r w:rsidRPr="008C38BE">
              <w:t>Количество блоков питания</w:t>
            </w:r>
          </w:p>
        </w:tc>
        <w:tc>
          <w:tcPr>
            <w:tcW w:w="7371" w:type="dxa"/>
            <w:vAlign w:val="center"/>
          </w:tcPr>
          <w:p w14:paraId="019435F8" w14:textId="6E0034E0" w:rsidR="00AE36E5" w:rsidRPr="008C38BE" w:rsidRDefault="00AE36E5" w:rsidP="008C38BE">
            <w:pPr>
              <w:autoSpaceDE/>
              <w:autoSpaceDN/>
            </w:pPr>
            <w:r w:rsidRPr="008C38BE">
              <w:t>Не менее 2 шт.</w:t>
            </w:r>
          </w:p>
        </w:tc>
      </w:tr>
      <w:tr w:rsidR="00AE36E5" w:rsidRPr="00B32727" w14:paraId="7AA92303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5CC0161" w14:textId="35515E3D" w:rsidR="00AE36E5" w:rsidRPr="008C38BE" w:rsidRDefault="00AE36E5" w:rsidP="008C38BE">
            <w:pPr>
              <w:autoSpaceDE/>
              <w:autoSpaceDN/>
            </w:pPr>
            <w:r w:rsidRPr="008C38BE">
              <w:t>Материал корпуса</w:t>
            </w:r>
          </w:p>
        </w:tc>
        <w:tc>
          <w:tcPr>
            <w:tcW w:w="7371" w:type="dxa"/>
            <w:vAlign w:val="center"/>
          </w:tcPr>
          <w:p w14:paraId="4E5DAC55" w14:textId="47F57AF0" w:rsidR="00AE36E5" w:rsidRPr="008C38BE" w:rsidRDefault="00AE36E5" w:rsidP="008C38BE">
            <w:pPr>
              <w:autoSpaceDE/>
              <w:autoSpaceDN/>
            </w:pPr>
            <w:r w:rsidRPr="008C38BE">
              <w:t>Металл</w:t>
            </w:r>
          </w:p>
        </w:tc>
      </w:tr>
      <w:tr w:rsidR="00AE36E5" w:rsidRPr="00B32727" w14:paraId="244171FC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5B1226D" w14:textId="7C08F06D" w:rsidR="00AE36E5" w:rsidRPr="008C38BE" w:rsidRDefault="00AE36E5" w:rsidP="008C38BE">
            <w:pPr>
              <w:autoSpaceDE/>
              <w:autoSpaceDN/>
            </w:pPr>
            <w:r w:rsidRPr="008C38BE">
              <w:t>Габариты (В x Ш x Г)</w:t>
            </w:r>
          </w:p>
        </w:tc>
        <w:tc>
          <w:tcPr>
            <w:tcW w:w="7371" w:type="dxa"/>
            <w:vAlign w:val="center"/>
          </w:tcPr>
          <w:p w14:paraId="37827EA6" w14:textId="5BB9FA63" w:rsidR="00AE36E5" w:rsidRPr="008C38BE" w:rsidRDefault="00AE36E5" w:rsidP="008C38BE">
            <w:pPr>
              <w:autoSpaceDE/>
              <w:autoSpaceDN/>
            </w:pPr>
            <w:r w:rsidRPr="008C38BE">
              <w:t>Не более 44 x 428 x 432 мм</w:t>
            </w:r>
          </w:p>
        </w:tc>
      </w:tr>
      <w:tr w:rsidR="00AE36E5" w:rsidRPr="00B32727" w14:paraId="22B96E0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DBE958D" w14:textId="6C40E5AC" w:rsidR="00AE36E5" w:rsidRPr="008C38BE" w:rsidRDefault="00AE36E5" w:rsidP="008C38BE">
            <w:pPr>
              <w:autoSpaceDE/>
              <w:autoSpaceDN/>
            </w:pPr>
            <w:r w:rsidRPr="008C38BE">
              <w:t>Вес нетто</w:t>
            </w:r>
          </w:p>
        </w:tc>
        <w:tc>
          <w:tcPr>
            <w:tcW w:w="7371" w:type="dxa"/>
            <w:vAlign w:val="center"/>
          </w:tcPr>
          <w:p w14:paraId="137C4D98" w14:textId="7C163326" w:rsidR="00AE36E5" w:rsidRPr="008C38BE" w:rsidRDefault="00AE36E5" w:rsidP="008C38BE">
            <w:pPr>
              <w:autoSpaceDE/>
              <w:autoSpaceDN/>
            </w:pPr>
            <w:r w:rsidRPr="008C38BE">
              <w:t>Не более 7.5 кг.</w:t>
            </w:r>
          </w:p>
        </w:tc>
      </w:tr>
      <w:tr w:rsidR="00AE36E5" w:rsidRPr="00B32727" w14:paraId="1F3DBEAB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EBDCF2A" w14:textId="51833889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1.5m Blue Cat5e Cable</w:t>
            </w:r>
          </w:p>
        </w:tc>
        <w:tc>
          <w:tcPr>
            <w:tcW w:w="7371" w:type="dxa"/>
            <w:vAlign w:val="center"/>
          </w:tcPr>
          <w:p w14:paraId="12C15DF2" w14:textId="16004534" w:rsidR="00AE36E5" w:rsidRPr="008C38BE" w:rsidRDefault="00AE36E5" w:rsidP="008C38BE">
            <w:pPr>
              <w:autoSpaceDE/>
              <w:autoSpaceDN/>
            </w:pPr>
            <w:r w:rsidRPr="008C38BE">
              <w:t>Не менее 7шт.</w:t>
            </w:r>
          </w:p>
        </w:tc>
      </w:tr>
      <w:tr w:rsidR="00AE36E5" w:rsidRPr="00B32727" w14:paraId="44812F96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01382EC" w14:textId="7405712D" w:rsidR="00AE36E5" w:rsidRPr="00852C06" w:rsidRDefault="00AE36E5" w:rsidP="008C38BE">
            <w:pPr>
              <w:autoSpaceDE/>
              <w:autoSpaceDN/>
              <w:rPr>
                <w:lang w:val="en-US"/>
              </w:rPr>
            </w:pPr>
            <w:r w:rsidRPr="008C38BE">
              <w:t>Кабель</w:t>
            </w:r>
            <w:r w:rsidRPr="00852C06">
              <w:rPr>
                <w:lang w:val="en-US"/>
              </w:rPr>
              <w:t xml:space="preserve"> 1.5m, 10A/100-250V, C13 to IEC 320-C14 Rack Power Cable</w:t>
            </w:r>
          </w:p>
        </w:tc>
        <w:tc>
          <w:tcPr>
            <w:tcW w:w="7371" w:type="dxa"/>
            <w:vAlign w:val="center"/>
          </w:tcPr>
          <w:p w14:paraId="77925985" w14:textId="47BF59CD" w:rsidR="00AE36E5" w:rsidRPr="008C38BE" w:rsidRDefault="00AE36E5" w:rsidP="008C38BE">
            <w:pPr>
              <w:autoSpaceDE/>
              <w:autoSpaceDN/>
            </w:pPr>
            <w:r w:rsidRPr="008C38BE">
              <w:t>Не менее 2шт.</w:t>
            </w:r>
          </w:p>
        </w:tc>
      </w:tr>
      <w:tr w:rsidR="00AE36E5" w:rsidRPr="00B32727" w14:paraId="0D0D8928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B0B7977" w14:textId="61E891FF" w:rsidR="00AE36E5" w:rsidRPr="008C38BE" w:rsidRDefault="00AE36E5" w:rsidP="008C38BE">
            <w:pPr>
              <w:autoSpaceDE/>
              <w:autoSpaceDN/>
            </w:pPr>
            <w:r w:rsidRPr="008C38BE">
              <w:t>Срок гарантии и технической поддержки, уровень реакции NBD</w:t>
            </w:r>
          </w:p>
        </w:tc>
        <w:tc>
          <w:tcPr>
            <w:tcW w:w="7371" w:type="dxa"/>
            <w:vAlign w:val="center"/>
          </w:tcPr>
          <w:p w14:paraId="723F9A40" w14:textId="6508EA4C" w:rsidR="00AE36E5" w:rsidRPr="008C38BE" w:rsidRDefault="00AE36E5" w:rsidP="008C38BE">
            <w:pPr>
              <w:autoSpaceDE/>
              <w:autoSpaceDN/>
            </w:pPr>
            <w:r w:rsidRPr="008C38BE">
              <w:t>Не менее 3 лет</w:t>
            </w:r>
          </w:p>
        </w:tc>
      </w:tr>
      <w:tr w:rsidR="00AE36E5" w:rsidRPr="00B32727" w14:paraId="4CA71CE9" w14:textId="77777777" w:rsidTr="00B64AF5">
        <w:trPr>
          <w:trHeight w:val="525"/>
        </w:trPr>
        <w:tc>
          <w:tcPr>
            <w:tcW w:w="10206" w:type="dxa"/>
            <w:gridSpan w:val="2"/>
            <w:vAlign w:val="center"/>
          </w:tcPr>
          <w:p w14:paraId="557D8D6B" w14:textId="0CBCD8D5" w:rsidR="00AE36E5" w:rsidRPr="008C38BE" w:rsidRDefault="00AE36E5" w:rsidP="00AE36E5">
            <w:pPr>
              <w:autoSpaceDE/>
              <w:autoSpaceDN/>
            </w:pPr>
            <w:r w:rsidRPr="008C38BE">
              <w:t xml:space="preserve">Источник Бесперебойного Питания, тип 1 </w:t>
            </w:r>
          </w:p>
        </w:tc>
      </w:tr>
      <w:tr w:rsidR="00AE36E5" w:rsidRPr="00B32727" w14:paraId="1E827314" w14:textId="77777777" w:rsidTr="00B64AF5">
        <w:trPr>
          <w:trHeight w:val="525"/>
        </w:trPr>
        <w:tc>
          <w:tcPr>
            <w:tcW w:w="2835" w:type="dxa"/>
          </w:tcPr>
          <w:p w14:paraId="76DDF965" w14:textId="582FD0A8" w:rsidR="00AE36E5" w:rsidRPr="008C38BE" w:rsidRDefault="00AE36E5" w:rsidP="008C38BE">
            <w:pPr>
              <w:autoSpaceDE/>
              <w:autoSpaceDN/>
            </w:pPr>
            <w:r w:rsidRPr="00B32727">
              <w:t>Требование к шасси</w:t>
            </w:r>
          </w:p>
        </w:tc>
        <w:tc>
          <w:tcPr>
            <w:tcW w:w="7371" w:type="dxa"/>
          </w:tcPr>
          <w:p w14:paraId="3CB59E30" w14:textId="52A93546" w:rsidR="00AE36E5" w:rsidRPr="008C38BE" w:rsidRDefault="00AE36E5" w:rsidP="008C38BE">
            <w:pPr>
              <w:autoSpaceDE/>
              <w:autoSpaceDN/>
            </w:pPr>
            <w:r w:rsidRPr="00B32727">
              <w:t xml:space="preserve">Форм-фактор для установки в стандартную серверную стойку, высота </w:t>
            </w:r>
            <w:r w:rsidR="00BA1236">
              <w:t xml:space="preserve">суммарно </w:t>
            </w:r>
            <w:r w:rsidR="00611EB6">
              <w:t xml:space="preserve">с дополнительными батареями не более </w:t>
            </w:r>
            <w:r w:rsidR="00611EB6" w:rsidRPr="00BA1236">
              <w:t>16</w:t>
            </w:r>
            <w:r w:rsidR="00611EB6" w:rsidRPr="008C38BE">
              <w:t>U</w:t>
            </w:r>
            <w:r w:rsidR="00611EB6">
              <w:t>.</w:t>
            </w:r>
          </w:p>
        </w:tc>
      </w:tr>
      <w:tr w:rsidR="00BA1236" w:rsidRPr="00B32727" w14:paraId="6C039FE4" w14:textId="77777777" w:rsidTr="00B64AF5">
        <w:trPr>
          <w:trHeight w:val="525"/>
        </w:trPr>
        <w:tc>
          <w:tcPr>
            <w:tcW w:w="2835" w:type="dxa"/>
          </w:tcPr>
          <w:p w14:paraId="44CAE4A3" w14:textId="375021A3" w:rsidR="00BA1236" w:rsidRPr="008C38BE" w:rsidRDefault="00BA1236" w:rsidP="008C38BE">
            <w:pPr>
              <w:autoSpaceDE/>
              <w:autoSpaceDN/>
            </w:pPr>
            <w:r w:rsidRPr="008C38BE">
              <w:t>Входное напряжение</w:t>
            </w:r>
          </w:p>
        </w:tc>
        <w:tc>
          <w:tcPr>
            <w:tcW w:w="7371" w:type="dxa"/>
          </w:tcPr>
          <w:p w14:paraId="36B22A0A" w14:textId="4801C26E" w:rsidR="00BA1236" w:rsidRPr="00611EB6" w:rsidRDefault="00611EB6" w:rsidP="008C38BE">
            <w:pPr>
              <w:autoSpaceDE/>
              <w:autoSpaceDN/>
            </w:pPr>
            <w:r w:rsidRPr="008C38BE">
              <w:t>200 - 240 Вольт, переменного тока</w:t>
            </w:r>
          </w:p>
        </w:tc>
      </w:tr>
      <w:tr w:rsidR="00611EB6" w:rsidRPr="00B32727" w14:paraId="2B52F5EC" w14:textId="77777777" w:rsidTr="00B64AF5">
        <w:trPr>
          <w:trHeight w:val="525"/>
        </w:trPr>
        <w:tc>
          <w:tcPr>
            <w:tcW w:w="2835" w:type="dxa"/>
          </w:tcPr>
          <w:p w14:paraId="22403C65" w14:textId="78786239" w:rsidR="00611EB6" w:rsidRPr="00611EB6" w:rsidRDefault="00611EB6" w:rsidP="008C38BE">
            <w:pPr>
              <w:autoSpaceDE/>
              <w:autoSpaceDN/>
            </w:pPr>
            <w:r>
              <w:t>Частота входного напряжения</w:t>
            </w:r>
          </w:p>
        </w:tc>
        <w:tc>
          <w:tcPr>
            <w:tcW w:w="7371" w:type="dxa"/>
          </w:tcPr>
          <w:p w14:paraId="1559A671" w14:textId="7792B4CE" w:rsidR="00611EB6" w:rsidRPr="008C38BE" w:rsidRDefault="00611EB6" w:rsidP="008C38BE">
            <w:pPr>
              <w:autoSpaceDE/>
              <w:autoSpaceDN/>
            </w:pPr>
            <w:r w:rsidRPr="008C38BE">
              <w:t>50/60Hz</w:t>
            </w:r>
          </w:p>
        </w:tc>
      </w:tr>
      <w:tr w:rsidR="00424B96" w:rsidRPr="00B32727" w14:paraId="6B8D2338" w14:textId="77777777" w:rsidTr="00B64AF5">
        <w:trPr>
          <w:trHeight w:val="525"/>
        </w:trPr>
        <w:tc>
          <w:tcPr>
            <w:tcW w:w="2835" w:type="dxa"/>
          </w:tcPr>
          <w:p w14:paraId="424776D3" w14:textId="63F2A8D6" w:rsidR="00424B96" w:rsidRDefault="00424B96" w:rsidP="008C38BE">
            <w:pPr>
              <w:autoSpaceDE/>
              <w:autoSpaceDN/>
            </w:pPr>
            <w:r>
              <w:t>Тип внешнего подключения</w:t>
            </w:r>
          </w:p>
        </w:tc>
        <w:tc>
          <w:tcPr>
            <w:tcW w:w="7371" w:type="dxa"/>
          </w:tcPr>
          <w:p w14:paraId="4AA65EBC" w14:textId="3B91AC6A" w:rsidR="00424B96" w:rsidRPr="008C38BE" w:rsidRDefault="00424B96" w:rsidP="008C38BE">
            <w:pPr>
              <w:autoSpaceDE/>
              <w:autoSpaceDN/>
            </w:pPr>
            <w:r>
              <w:t>Коммутационный блок</w:t>
            </w:r>
          </w:p>
        </w:tc>
      </w:tr>
      <w:tr w:rsidR="00611EB6" w:rsidRPr="00B32727" w14:paraId="3639136B" w14:textId="77777777" w:rsidTr="00B64AF5">
        <w:trPr>
          <w:trHeight w:val="525"/>
        </w:trPr>
        <w:tc>
          <w:tcPr>
            <w:tcW w:w="2835" w:type="dxa"/>
          </w:tcPr>
          <w:p w14:paraId="550CF70A" w14:textId="1A8F1806" w:rsidR="00611EB6" w:rsidRPr="008C38BE" w:rsidRDefault="00611EB6" w:rsidP="008C38BE">
            <w:pPr>
              <w:autoSpaceDE/>
              <w:autoSpaceDN/>
            </w:pPr>
            <w:r w:rsidRPr="008C38BE">
              <w:t>Выходное напряжение</w:t>
            </w:r>
          </w:p>
        </w:tc>
        <w:tc>
          <w:tcPr>
            <w:tcW w:w="7371" w:type="dxa"/>
          </w:tcPr>
          <w:p w14:paraId="6D6E2973" w14:textId="04566C1F" w:rsidR="00611EB6" w:rsidRPr="008C38BE" w:rsidRDefault="00611EB6" w:rsidP="008C38BE">
            <w:pPr>
              <w:autoSpaceDE/>
              <w:autoSpaceDN/>
            </w:pPr>
            <w:r w:rsidRPr="008C38BE">
              <w:t>200 - 240 Вольт, переменного тока</w:t>
            </w:r>
          </w:p>
        </w:tc>
      </w:tr>
      <w:tr w:rsidR="00611EB6" w:rsidRPr="00B32727" w14:paraId="360D017F" w14:textId="77777777" w:rsidTr="00B64AF5">
        <w:trPr>
          <w:trHeight w:val="525"/>
        </w:trPr>
        <w:tc>
          <w:tcPr>
            <w:tcW w:w="2835" w:type="dxa"/>
          </w:tcPr>
          <w:p w14:paraId="2973A3AB" w14:textId="10D2C633" w:rsidR="00611EB6" w:rsidRPr="008C38BE" w:rsidRDefault="00611EB6" w:rsidP="008C38BE">
            <w:pPr>
              <w:autoSpaceDE/>
              <w:autoSpaceDN/>
            </w:pPr>
            <w:r>
              <w:t>Выходная мощность</w:t>
            </w:r>
          </w:p>
        </w:tc>
        <w:tc>
          <w:tcPr>
            <w:tcW w:w="7371" w:type="dxa"/>
          </w:tcPr>
          <w:p w14:paraId="545AAF89" w14:textId="010A50CC" w:rsidR="00611EB6" w:rsidRPr="008C38BE" w:rsidRDefault="00611EB6" w:rsidP="008C38BE">
            <w:pPr>
              <w:autoSpaceDE/>
              <w:autoSpaceDN/>
            </w:pPr>
            <w:r>
              <w:t>не менее 6000</w:t>
            </w:r>
            <w:r w:rsidRPr="008C38BE">
              <w:t>VA</w:t>
            </w:r>
          </w:p>
        </w:tc>
      </w:tr>
      <w:tr w:rsidR="00424B96" w:rsidRPr="00B32727" w14:paraId="148C52B4" w14:textId="77777777" w:rsidTr="00B64AF5">
        <w:trPr>
          <w:trHeight w:val="525"/>
        </w:trPr>
        <w:tc>
          <w:tcPr>
            <w:tcW w:w="2835" w:type="dxa"/>
          </w:tcPr>
          <w:p w14:paraId="71F02C05" w14:textId="54DA9020" w:rsidR="00424B96" w:rsidRDefault="00424B96" w:rsidP="008C38BE">
            <w:pPr>
              <w:autoSpaceDE/>
              <w:autoSpaceDN/>
            </w:pPr>
            <w:r>
              <w:t>Выход, кол-во фаз</w:t>
            </w:r>
          </w:p>
        </w:tc>
        <w:tc>
          <w:tcPr>
            <w:tcW w:w="7371" w:type="dxa"/>
          </w:tcPr>
          <w:p w14:paraId="25D5C251" w14:textId="7CB07651" w:rsidR="00424B96" w:rsidRPr="00424B96" w:rsidRDefault="00424B96" w:rsidP="008C38BE">
            <w:pPr>
              <w:autoSpaceDE/>
              <w:autoSpaceDN/>
            </w:pPr>
            <w:r>
              <w:t>одна</w:t>
            </w:r>
          </w:p>
        </w:tc>
      </w:tr>
      <w:tr w:rsidR="00611EB6" w:rsidRPr="00B32727" w14:paraId="679935B3" w14:textId="77777777" w:rsidTr="00B64AF5">
        <w:trPr>
          <w:trHeight w:val="525"/>
        </w:trPr>
        <w:tc>
          <w:tcPr>
            <w:tcW w:w="2835" w:type="dxa"/>
          </w:tcPr>
          <w:p w14:paraId="04AD720E" w14:textId="01A5D271" w:rsidR="00611EB6" w:rsidRDefault="00611EB6" w:rsidP="008C38BE">
            <w:pPr>
              <w:autoSpaceDE/>
              <w:autoSpaceDN/>
            </w:pPr>
            <w:r>
              <w:t>Выходные коннекторы</w:t>
            </w:r>
          </w:p>
        </w:tc>
        <w:tc>
          <w:tcPr>
            <w:tcW w:w="7371" w:type="dxa"/>
          </w:tcPr>
          <w:p w14:paraId="09549FB4" w14:textId="77777777" w:rsidR="00611EB6" w:rsidRPr="008C38BE" w:rsidRDefault="00611EB6" w:rsidP="008C38BE">
            <w:pPr>
              <w:autoSpaceDE/>
              <w:autoSpaceDN/>
            </w:pPr>
            <w:r>
              <w:t xml:space="preserve">не менее 1 </w:t>
            </w:r>
            <w:r w:rsidRPr="008C38BE">
              <w:t>C19</w:t>
            </w:r>
          </w:p>
          <w:p w14:paraId="0CFD2C4D" w14:textId="05565FB0" w:rsidR="00611EB6" w:rsidRPr="00611EB6" w:rsidRDefault="00611EB6" w:rsidP="008C38BE">
            <w:pPr>
              <w:autoSpaceDE/>
              <w:autoSpaceDN/>
            </w:pPr>
            <w:r>
              <w:t>не менее 4 С13</w:t>
            </w:r>
          </w:p>
        </w:tc>
      </w:tr>
      <w:tr w:rsidR="00611EB6" w:rsidRPr="00B32727" w14:paraId="4D9EFBB6" w14:textId="77777777" w:rsidTr="00B64AF5">
        <w:trPr>
          <w:trHeight w:val="525"/>
        </w:trPr>
        <w:tc>
          <w:tcPr>
            <w:tcW w:w="2835" w:type="dxa"/>
          </w:tcPr>
          <w:p w14:paraId="06CF3A11" w14:textId="04F5C315" w:rsidR="00611EB6" w:rsidRPr="008C38BE" w:rsidRDefault="00611EB6" w:rsidP="008C38BE">
            <w:pPr>
              <w:autoSpaceDE/>
              <w:autoSpaceDN/>
            </w:pPr>
            <w:r>
              <w:t>Время обеспечения работы комплекса при нагрузке 50</w:t>
            </w:r>
            <w:r w:rsidRPr="00611EB6">
              <w:t xml:space="preserve">% </w:t>
            </w:r>
            <w:r>
              <w:t xml:space="preserve">от максимальной потребляемой мощности </w:t>
            </w:r>
            <w:proofErr w:type="gramStart"/>
            <w:r>
              <w:t>комплекса(</w:t>
            </w:r>
            <w:proofErr w:type="gramEnd"/>
            <w:r>
              <w:t>примерно 3кВт)</w:t>
            </w:r>
          </w:p>
        </w:tc>
        <w:tc>
          <w:tcPr>
            <w:tcW w:w="7371" w:type="dxa"/>
          </w:tcPr>
          <w:p w14:paraId="56F344B0" w14:textId="745E1E91" w:rsidR="00611EB6" w:rsidRDefault="00611EB6" w:rsidP="008C38BE">
            <w:pPr>
              <w:autoSpaceDE/>
              <w:autoSpaceDN/>
            </w:pPr>
            <w:r>
              <w:t>не менее 30 мин</w:t>
            </w:r>
          </w:p>
        </w:tc>
      </w:tr>
      <w:tr w:rsidR="008C38BE" w:rsidRPr="00B32727" w14:paraId="535B12AA" w14:textId="77777777" w:rsidTr="00B64AF5">
        <w:trPr>
          <w:trHeight w:val="525"/>
        </w:trPr>
        <w:tc>
          <w:tcPr>
            <w:tcW w:w="2835" w:type="dxa"/>
          </w:tcPr>
          <w:p w14:paraId="69FD0615" w14:textId="683EF5B4" w:rsidR="008C38BE" w:rsidRPr="008C38BE" w:rsidRDefault="008C38BE" w:rsidP="008C38BE">
            <w:pPr>
              <w:autoSpaceDE/>
              <w:autoSpaceDN/>
            </w:pPr>
            <w:r>
              <w:t xml:space="preserve">Наличие порта управления 1Гб </w:t>
            </w:r>
            <w:r>
              <w:rPr>
                <w:lang w:val="en-US"/>
              </w:rPr>
              <w:t>Ethernet</w:t>
            </w:r>
          </w:p>
        </w:tc>
        <w:tc>
          <w:tcPr>
            <w:tcW w:w="7371" w:type="dxa"/>
          </w:tcPr>
          <w:p w14:paraId="2ADF4B5E" w14:textId="7E55659B" w:rsidR="008C38BE" w:rsidRPr="008C38BE" w:rsidRDefault="008C38BE" w:rsidP="008C38BE">
            <w:pPr>
              <w:autoSpaceDE/>
              <w:autoSpaceDN/>
            </w:pPr>
            <w:r>
              <w:t>не менее 1</w:t>
            </w:r>
          </w:p>
        </w:tc>
      </w:tr>
      <w:tr w:rsidR="008C38BE" w:rsidRPr="00FA7DA5" w14:paraId="289B6894" w14:textId="77777777" w:rsidTr="00B64AF5">
        <w:trPr>
          <w:trHeight w:val="525"/>
        </w:trPr>
        <w:tc>
          <w:tcPr>
            <w:tcW w:w="2835" w:type="dxa"/>
          </w:tcPr>
          <w:p w14:paraId="6B8A0200" w14:textId="33653EE6" w:rsidR="008C38BE" w:rsidRPr="008C38BE" w:rsidRDefault="008C38BE" w:rsidP="008C38BE">
            <w:pPr>
              <w:autoSpaceDE/>
              <w:autoSpaceDN/>
            </w:pPr>
            <w:r>
              <w:t>Протоколы подключения к порту управления</w:t>
            </w:r>
          </w:p>
        </w:tc>
        <w:tc>
          <w:tcPr>
            <w:tcW w:w="7371" w:type="dxa"/>
          </w:tcPr>
          <w:p w14:paraId="287B98A3" w14:textId="514ACAAB" w:rsidR="008C38BE" w:rsidRPr="008C38BE" w:rsidRDefault="008C38BE" w:rsidP="008C38BE">
            <w:pPr>
              <w:autoSpaceDE/>
              <w:autoSpaceDN/>
              <w:rPr>
                <w:lang w:val="en-US"/>
              </w:rPr>
            </w:pPr>
            <w:r w:rsidRPr="008C38BE"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  <w:lang w:val="en-US"/>
              </w:rPr>
              <w:t>HTTP, SNMP, SMTP, Telnet, SSL, SSH</w:t>
            </w:r>
          </w:p>
        </w:tc>
      </w:tr>
      <w:tr w:rsidR="008C38BE" w:rsidRPr="008C38BE" w14:paraId="4913DE1D" w14:textId="77777777" w:rsidTr="00B64AF5">
        <w:trPr>
          <w:trHeight w:val="525"/>
        </w:trPr>
        <w:tc>
          <w:tcPr>
            <w:tcW w:w="2835" w:type="dxa"/>
          </w:tcPr>
          <w:p w14:paraId="0A66B41E" w14:textId="48481BAC" w:rsidR="008C38BE" w:rsidRDefault="008C38BE" w:rsidP="008C38BE">
            <w:pPr>
              <w:autoSpaceDE/>
              <w:autoSpaceDN/>
            </w:pPr>
            <w:r>
              <w:t>Возможность автоматического выключения подключенного оборудования при аварии</w:t>
            </w:r>
          </w:p>
        </w:tc>
        <w:tc>
          <w:tcPr>
            <w:tcW w:w="7371" w:type="dxa"/>
          </w:tcPr>
          <w:p w14:paraId="2118A237" w14:textId="57563ED6" w:rsidR="008C38BE" w:rsidRPr="008C38BE" w:rsidRDefault="008C38BE" w:rsidP="008C38BE">
            <w:pPr>
              <w:autoSpaceDE/>
              <w:autoSpaceDN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  <w:t>да</w:t>
            </w:r>
          </w:p>
        </w:tc>
      </w:tr>
      <w:tr w:rsidR="008C38BE" w:rsidRPr="008C38BE" w14:paraId="0E01F19D" w14:textId="77777777" w:rsidTr="00B64AF5">
        <w:trPr>
          <w:trHeight w:val="525"/>
        </w:trPr>
        <w:tc>
          <w:tcPr>
            <w:tcW w:w="2835" w:type="dxa"/>
          </w:tcPr>
          <w:p w14:paraId="70A29B30" w14:textId="28C38974" w:rsidR="008C38BE" w:rsidRPr="00424B96" w:rsidRDefault="008C38BE" w:rsidP="008C38BE">
            <w:pPr>
              <w:autoSpaceDE/>
              <w:autoSpaceDN/>
            </w:pPr>
            <w:r>
              <w:t xml:space="preserve">Оповещение о событиях по </w:t>
            </w:r>
            <w:r>
              <w:rPr>
                <w:lang w:val="en-US"/>
              </w:rPr>
              <w:t>e</w:t>
            </w:r>
            <w:r w:rsidRPr="00424B96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7371" w:type="dxa"/>
          </w:tcPr>
          <w:p w14:paraId="292866F1" w14:textId="571430FA" w:rsidR="008C38BE" w:rsidRDefault="008C38BE" w:rsidP="008C38BE">
            <w:pPr>
              <w:autoSpaceDE/>
              <w:autoSpaceDN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  <w:t>да</w:t>
            </w:r>
          </w:p>
        </w:tc>
      </w:tr>
      <w:tr w:rsidR="00424B96" w:rsidRPr="008C38BE" w14:paraId="247E9BC4" w14:textId="77777777" w:rsidTr="00B64AF5">
        <w:trPr>
          <w:trHeight w:val="525"/>
        </w:trPr>
        <w:tc>
          <w:tcPr>
            <w:tcW w:w="10206" w:type="dxa"/>
            <w:gridSpan w:val="2"/>
          </w:tcPr>
          <w:p w14:paraId="6D1C4554" w14:textId="77777777" w:rsidR="00424B96" w:rsidRDefault="00424B96" w:rsidP="008C38BE">
            <w:pPr>
              <w:autoSpaceDE/>
              <w:autoSpaceDN/>
              <w:rPr>
                <w:color w:val="000000"/>
              </w:rPr>
            </w:pPr>
          </w:p>
          <w:p w14:paraId="78A9C885" w14:textId="066BB570" w:rsidR="00424B96" w:rsidRDefault="00424B96" w:rsidP="008C38BE">
            <w:pPr>
              <w:autoSpaceDE/>
              <w:autoSpaceDN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</w:rPr>
              <w:t xml:space="preserve">Распределительная розетка </w:t>
            </w:r>
            <w:r>
              <w:rPr>
                <w:color w:val="000000"/>
                <w:lang w:val="en-US"/>
              </w:rPr>
              <w:t>(PDU)</w:t>
            </w:r>
          </w:p>
        </w:tc>
      </w:tr>
      <w:tr w:rsidR="00424B96" w:rsidRPr="008C38BE" w14:paraId="2E0B45B7" w14:textId="77777777" w:rsidTr="00B64AF5">
        <w:trPr>
          <w:trHeight w:val="525"/>
        </w:trPr>
        <w:tc>
          <w:tcPr>
            <w:tcW w:w="2835" w:type="dxa"/>
          </w:tcPr>
          <w:p w14:paraId="4F8AD2E8" w14:textId="6B70FD2E" w:rsidR="00424B96" w:rsidRPr="00424B96" w:rsidRDefault="00424B96" w:rsidP="00424B96">
            <w:pPr>
              <w:autoSpaceDE/>
              <w:autoSpaceDN/>
            </w:pPr>
            <w:r w:rsidRPr="00B32727">
              <w:t>Требование к шасси</w:t>
            </w:r>
          </w:p>
        </w:tc>
        <w:tc>
          <w:tcPr>
            <w:tcW w:w="7371" w:type="dxa"/>
          </w:tcPr>
          <w:p w14:paraId="1BC9F6BC" w14:textId="22B57518" w:rsidR="00424B96" w:rsidRDefault="00424B96" w:rsidP="00424B96">
            <w:pPr>
              <w:autoSpaceDE/>
              <w:autoSpaceDN/>
              <w:rPr>
                <w:rFonts w:ascii="Lato" w:hAnsi="Lato"/>
                <w:color w:val="333333"/>
                <w:sz w:val="21"/>
                <w:szCs w:val="21"/>
                <w:shd w:val="clear" w:color="auto" w:fill="FFFFFF"/>
              </w:rPr>
            </w:pPr>
            <w:r w:rsidRPr="00B32727">
              <w:t xml:space="preserve">Форм-фактор для установки в стандартную серверную стойку, высота </w:t>
            </w:r>
            <w:r w:rsidRPr="00BA1236">
              <w:t>1</w:t>
            </w:r>
            <w:r w:rsidRPr="008C38BE">
              <w:t>U</w:t>
            </w:r>
            <w:r>
              <w:t>.</w:t>
            </w:r>
          </w:p>
        </w:tc>
      </w:tr>
      <w:tr w:rsidR="00424B96" w:rsidRPr="00424B96" w14:paraId="3CB04543" w14:textId="77777777" w:rsidTr="00B64AF5">
        <w:trPr>
          <w:trHeight w:val="525"/>
        </w:trPr>
        <w:tc>
          <w:tcPr>
            <w:tcW w:w="2835" w:type="dxa"/>
          </w:tcPr>
          <w:p w14:paraId="488E1A05" w14:textId="5B819554" w:rsidR="00424B96" w:rsidRPr="00424B96" w:rsidRDefault="00424B96" w:rsidP="00424B96">
            <w:pPr>
              <w:autoSpaceDE/>
              <w:autoSpaceDN/>
            </w:pPr>
            <w:r>
              <w:t>Входное напряжение</w:t>
            </w:r>
          </w:p>
        </w:tc>
        <w:tc>
          <w:tcPr>
            <w:tcW w:w="7371" w:type="dxa"/>
          </w:tcPr>
          <w:p w14:paraId="0E8919D2" w14:textId="1A1E075A" w:rsidR="00424B96" w:rsidRPr="00424B96" w:rsidRDefault="00424B96" w:rsidP="00424B96">
            <w:pPr>
              <w:autoSpaceDE/>
              <w:autoSpaceDN/>
            </w:pPr>
            <w:r w:rsidRPr="00424B96">
              <w:t xml:space="preserve">100-240 </w:t>
            </w:r>
            <w:r>
              <w:t>В переменного тока</w:t>
            </w:r>
          </w:p>
        </w:tc>
      </w:tr>
      <w:tr w:rsidR="00424B96" w:rsidRPr="00424B96" w14:paraId="3C4D285D" w14:textId="77777777" w:rsidTr="00B64AF5">
        <w:trPr>
          <w:trHeight w:val="525"/>
        </w:trPr>
        <w:tc>
          <w:tcPr>
            <w:tcW w:w="2835" w:type="dxa"/>
          </w:tcPr>
          <w:p w14:paraId="57A6F5DF" w14:textId="4CADDB9A" w:rsidR="00424B96" w:rsidRDefault="00424B96" w:rsidP="00424B96">
            <w:pPr>
              <w:autoSpaceDE/>
              <w:autoSpaceDN/>
            </w:pPr>
            <w:r>
              <w:t>Кол-во фаз</w:t>
            </w:r>
          </w:p>
        </w:tc>
        <w:tc>
          <w:tcPr>
            <w:tcW w:w="7371" w:type="dxa"/>
          </w:tcPr>
          <w:p w14:paraId="3B335B95" w14:textId="03B9EF93" w:rsidR="00424B96" w:rsidRPr="00424B96" w:rsidRDefault="00424B96" w:rsidP="00424B96">
            <w:pPr>
              <w:autoSpaceDE/>
              <w:autoSpaceDN/>
            </w:pPr>
            <w:r>
              <w:t>Одна</w:t>
            </w:r>
          </w:p>
        </w:tc>
      </w:tr>
      <w:tr w:rsidR="00424B96" w:rsidRPr="00424B96" w14:paraId="413116C3" w14:textId="77777777" w:rsidTr="00B64AF5">
        <w:trPr>
          <w:trHeight w:val="525"/>
        </w:trPr>
        <w:tc>
          <w:tcPr>
            <w:tcW w:w="2835" w:type="dxa"/>
          </w:tcPr>
          <w:p w14:paraId="03E8704C" w14:textId="6AA73CBD" w:rsidR="00424B96" w:rsidRDefault="00424B96" w:rsidP="00424B96">
            <w:pPr>
              <w:autoSpaceDE/>
              <w:autoSpaceDN/>
            </w:pPr>
            <w:r>
              <w:t>Частота входного напряжения</w:t>
            </w:r>
          </w:p>
        </w:tc>
        <w:tc>
          <w:tcPr>
            <w:tcW w:w="7371" w:type="dxa"/>
          </w:tcPr>
          <w:p w14:paraId="0728BEEC" w14:textId="01BF2CC8" w:rsidR="00424B96" w:rsidRPr="00424B96" w:rsidRDefault="00424B96" w:rsidP="00424B96">
            <w:pPr>
              <w:autoSpaceDE/>
              <w:autoSpaceDN/>
            </w:pPr>
            <w:r w:rsidRPr="00424B96">
              <w:t xml:space="preserve">50-60 </w:t>
            </w:r>
            <w:r w:rsidRPr="00424B96">
              <w:rPr>
                <w:lang w:val="en-US"/>
              </w:rPr>
              <w:t>Hz</w:t>
            </w:r>
          </w:p>
        </w:tc>
      </w:tr>
      <w:tr w:rsidR="00424B96" w:rsidRPr="00424B96" w14:paraId="51E77E32" w14:textId="77777777" w:rsidTr="00B64AF5">
        <w:trPr>
          <w:trHeight w:val="525"/>
        </w:trPr>
        <w:tc>
          <w:tcPr>
            <w:tcW w:w="2835" w:type="dxa"/>
          </w:tcPr>
          <w:p w14:paraId="4A3F5C7B" w14:textId="414F73CA" w:rsidR="00424B96" w:rsidRDefault="00424B96" w:rsidP="00424B96">
            <w:pPr>
              <w:autoSpaceDE/>
              <w:autoSpaceDN/>
            </w:pPr>
            <w:r>
              <w:t>Максимальный входной ток</w:t>
            </w:r>
          </w:p>
        </w:tc>
        <w:tc>
          <w:tcPr>
            <w:tcW w:w="7371" w:type="dxa"/>
          </w:tcPr>
          <w:p w14:paraId="7BCBBB90" w14:textId="239C2709" w:rsidR="00424B96" w:rsidRPr="00424B96" w:rsidRDefault="00424B96" w:rsidP="00424B96">
            <w:pPr>
              <w:autoSpaceDE/>
              <w:autoSpaceDN/>
            </w:pPr>
            <w:r>
              <w:t>не менее 16А</w:t>
            </w:r>
          </w:p>
        </w:tc>
      </w:tr>
      <w:tr w:rsidR="00011276" w:rsidRPr="00424B96" w14:paraId="19166C4A" w14:textId="77777777" w:rsidTr="00B64AF5">
        <w:trPr>
          <w:trHeight w:val="525"/>
        </w:trPr>
        <w:tc>
          <w:tcPr>
            <w:tcW w:w="10206" w:type="dxa"/>
            <w:gridSpan w:val="2"/>
          </w:tcPr>
          <w:p w14:paraId="0D9B4799" w14:textId="67D0E0F7" w:rsidR="00011276" w:rsidRDefault="00011276" w:rsidP="00424B96">
            <w:pPr>
              <w:autoSpaceDE/>
              <w:autoSpaceDN/>
            </w:pPr>
            <w:r w:rsidRPr="00CF4B4B">
              <w:rPr>
                <w:rFonts w:eastAsia="Times New Roman"/>
              </w:rPr>
              <w:t>Прецизионный кондиционер для серверной комнаты</w:t>
            </w:r>
          </w:p>
        </w:tc>
      </w:tr>
      <w:tr w:rsidR="00011276" w:rsidRPr="00424B96" w14:paraId="1BC011E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4BBFCEF" w14:textId="57802D48" w:rsidR="00011276" w:rsidRDefault="00011276" w:rsidP="00011276">
            <w:pPr>
              <w:autoSpaceDE/>
              <w:autoSpaceDN/>
            </w:pPr>
            <w:r w:rsidRPr="00CF4B4B">
              <w:rPr>
                <w:rFonts w:eastAsia="Times New Roman"/>
              </w:rPr>
              <w:t>Охлаждающая мощность</w:t>
            </w:r>
          </w:p>
        </w:tc>
        <w:tc>
          <w:tcPr>
            <w:tcW w:w="7371" w:type="dxa"/>
            <w:vAlign w:val="center"/>
          </w:tcPr>
          <w:p w14:paraId="1AE3444E" w14:textId="6B561352" w:rsidR="00011276" w:rsidRDefault="00011276" w:rsidP="00011276">
            <w:pPr>
              <w:autoSpaceDE/>
              <w:autoSpaceDN/>
            </w:pPr>
            <w:r w:rsidRPr="00CF4B4B">
              <w:rPr>
                <w:rFonts w:eastAsia="Times New Roman"/>
              </w:rPr>
              <w:t>25 кВт</w:t>
            </w:r>
          </w:p>
        </w:tc>
      </w:tr>
      <w:tr w:rsidR="00011276" w:rsidRPr="00424B96" w14:paraId="5D1E5346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D84C101" w14:textId="6F6D7B0B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Тип охлаждения</w:t>
            </w:r>
          </w:p>
        </w:tc>
        <w:tc>
          <w:tcPr>
            <w:tcW w:w="7371" w:type="dxa"/>
            <w:vAlign w:val="center"/>
          </w:tcPr>
          <w:p w14:paraId="18ED27D8" w14:textId="5616544C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Воздушное охлаждение</w:t>
            </w:r>
          </w:p>
        </w:tc>
      </w:tr>
      <w:tr w:rsidR="00011276" w:rsidRPr="00424B96" w14:paraId="7419FDB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AE8650D" w14:textId="24270B48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Энергопотребление</w:t>
            </w:r>
          </w:p>
        </w:tc>
        <w:tc>
          <w:tcPr>
            <w:tcW w:w="7371" w:type="dxa"/>
            <w:vAlign w:val="center"/>
          </w:tcPr>
          <w:p w14:paraId="20799A1D" w14:textId="08E88CD2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8.1 кВт</w:t>
            </w:r>
          </w:p>
        </w:tc>
      </w:tr>
      <w:tr w:rsidR="00011276" w:rsidRPr="00424B96" w14:paraId="4682C2C6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DFFE690" w14:textId="2176F56E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Воздушный поток</w:t>
            </w:r>
          </w:p>
        </w:tc>
        <w:tc>
          <w:tcPr>
            <w:tcW w:w="7371" w:type="dxa"/>
            <w:vAlign w:val="center"/>
          </w:tcPr>
          <w:p w14:paraId="1D3CF4A9" w14:textId="6BB24C15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7200 м³/ч</w:t>
            </w:r>
          </w:p>
        </w:tc>
      </w:tr>
      <w:tr w:rsidR="00011276" w:rsidRPr="00424B96" w14:paraId="27B7CD60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3D2287B" w14:textId="514E938C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Хладагент</w:t>
            </w:r>
          </w:p>
        </w:tc>
        <w:tc>
          <w:tcPr>
            <w:tcW w:w="7371" w:type="dxa"/>
            <w:vAlign w:val="center"/>
          </w:tcPr>
          <w:p w14:paraId="0067C331" w14:textId="4E7F4883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R410A</w:t>
            </w:r>
          </w:p>
        </w:tc>
      </w:tr>
      <w:tr w:rsidR="00011276" w:rsidRPr="00424B96" w14:paraId="5BF65EB8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1CFD0C6" w14:textId="159CA737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Управление</w:t>
            </w:r>
          </w:p>
        </w:tc>
        <w:tc>
          <w:tcPr>
            <w:tcW w:w="7371" w:type="dxa"/>
            <w:vAlign w:val="center"/>
          </w:tcPr>
          <w:p w14:paraId="6C88ECEE" w14:textId="35C7B1D0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Электронное управление с LCD дисплеем</w:t>
            </w:r>
          </w:p>
        </w:tc>
      </w:tr>
      <w:tr w:rsidR="00011276" w:rsidRPr="00424B96" w14:paraId="646C35A8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1B2FBAC" w14:textId="26534BC5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Система фильтрации воздуха</w:t>
            </w:r>
          </w:p>
        </w:tc>
        <w:tc>
          <w:tcPr>
            <w:tcW w:w="7371" w:type="dxa"/>
            <w:vAlign w:val="center"/>
          </w:tcPr>
          <w:p w14:paraId="7A6DE161" w14:textId="648E80F5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Многоступенчатая система фильтрации</w:t>
            </w:r>
          </w:p>
        </w:tc>
      </w:tr>
      <w:tr w:rsidR="00011276" w:rsidRPr="00424B96" w14:paraId="1F6C5C0F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84873F2" w14:textId="1B147C00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Диапазон рабочей температуры</w:t>
            </w:r>
          </w:p>
        </w:tc>
        <w:tc>
          <w:tcPr>
            <w:tcW w:w="7371" w:type="dxa"/>
            <w:vAlign w:val="center"/>
          </w:tcPr>
          <w:p w14:paraId="2E94D998" w14:textId="7BE5C996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18°C – 32°C</w:t>
            </w:r>
          </w:p>
        </w:tc>
      </w:tr>
      <w:tr w:rsidR="00011276" w:rsidRPr="00424B96" w14:paraId="19D16986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610743B" w14:textId="11CA0762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Влажность воздуха</w:t>
            </w:r>
          </w:p>
        </w:tc>
        <w:tc>
          <w:tcPr>
            <w:tcW w:w="7371" w:type="dxa"/>
            <w:vAlign w:val="center"/>
          </w:tcPr>
          <w:p w14:paraId="4047B401" w14:textId="0E89FBF1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20% - 80%</w:t>
            </w:r>
          </w:p>
        </w:tc>
      </w:tr>
      <w:tr w:rsidR="00011276" w:rsidRPr="00424B96" w14:paraId="55626736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D807780" w14:textId="3B1E64D9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Электропитание</w:t>
            </w:r>
          </w:p>
        </w:tc>
        <w:tc>
          <w:tcPr>
            <w:tcW w:w="7371" w:type="dxa"/>
            <w:vAlign w:val="center"/>
          </w:tcPr>
          <w:p w14:paraId="74755C4A" w14:textId="180FB7B2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380-415 В, 50/60 Гц</w:t>
            </w:r>
          </w:p>
        </w:tc>
      </w:tr>
      <w:tr w:rsidR="00011276" w:rsidRPr="00424B96" w14:paraId="3AC630F9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42CF168C" w14:textId="60518564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Вентиляторы</w:t>
            </w:r>
          </w:p>
        </w:tc>
        <w:tc>
          <w:tcPr>
            <w:tcW w:w="7371" w:type="dxa"/>
            <w:vAlign w:val="center"/>
          </w:tcPr>
          <w:p w14:paraId="1DA0BED8" w14:textId="32772B5D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EC вентиляторы с регулировкой скорости</w:t>
            </w:r>
          </w:p>
        </w:tc>
      </w:tr>
      <w:tr w:rsidR="00011276" w:rsidRPr="00424B96" w14:paraId="77076EA5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E3D22CB" w14:textId="732CB3F6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Шумовой уровень</w:t>
            </w:r>
          </w:p>
        </w:tc>
        <w:tc>
          <w:tcPr>
            <w:tcW w:w="7371" w:type="dxa"/>
            <w:vAlign w:val="center"/>
          </w:tcPr>
          <w:p w14:paraId="3A6CB278" w14:textId="1500E6AC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60 дБ(A)</w:t>
            </w:r>
          </w:p>
        </w:tc>
      </w:tr>
      <w:tr w:rsidR="00011276" w:rsidRPr="00424B96" w14:paraId="5619D0DD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78B8F204" w14:textId="376E8B7F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Интерфейсы</w:t>
            </w:r>
          </w:p>
        </w:tc>
        <w:tc>
          <w:tcPr>
            <w:tcW w:w="7371" w:type="dxa"/>
            <w:vAlign w:val="center"/>
          </w:tcPr>
          <w:p w14:paraId="6A298680" w14:textId="26EA5F7B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 xml:space="preserve">RS485, </w:t>
            </w:r>
            <w:proofErr w:type="spellStart"/>
            <w:r w:rsidRPr="00CF4B4B">
              <w:rPr>
                <w:rFonts w:eastAsia="Times New Roman"/>
              </w:rPr>
              <w:t>Modbus</w:t>
            </w:r>
            <w:proofErr w:type="spellEnd"/>
            <w:r w:rsidRPr="00CF4B4B">
              <w:rPr>
                <w:rFonts w:eastAsia="Times New Roman"/>
              </w:rPr>
              <w:t>, SNMP</w:t>
            </w:r>
          </w:p>
        </w:tc>
      </w:tr>
      <w:tr w:rsidR="00011276" w:rsidRPr="00424B96" w14:paraId="3F7E1A52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189C2C6E" w14:textId="63C49D92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Габаритные размеры (</w:t>
            </w:r>
            <w:proofErr w:type="spellStart"/>
            <w:r w:rsidRPr="00CF4B4B">
              <w:rPr>
                <w:rFonts w:eastAsia="Times New Roman"/>
              </w:rPr>
              <w:t>ШхГхВ</w:t>
            </w:r>
            <w:proofErr w:type="spellEnd"/>
            <w:r w:rsidRPr="00CF4B4B">
              <w:rPr>
                <w:rFonts w:eastAsia="Times New Roman"/>
              </w:rPr>
              <w:t>)</w:t>
            </w:r>
          </w:p>
        </w:tc>
        <w:tc>
          <w:tcPr>
            <w:tcW w:w="7371" w:type="dxa"/>
            <w:vAlign w:val="center"/>
          </w:tcPr>
          <w:p w14:paraId="3A613D6C" w14:textId="08DDC575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300 мм x 1100 мм x 2000 мм</w:t>
            </w:r>
          </w:p>
        </w:tc>
      </w:tr>
      <w:tr w:rsidR="00011276" w:rsidRPr="00424B96" w14:paraId="22D50558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73F6B42" w14:textId="613ABC76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Масса</w:t>
            </w:r>
          </w:p>
        </w:tc>
        <w:tc>
          <w:tcPr>
            <w:tcW w:w="7371" w:type="dxa"/>
            <w:vAlign w:val="center"/>
          </w:tcPr>
          <w:p w14:paraId="27026B24" w14:textId="255CDD40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250 кг</w:t>
            </w:r>
          </w:p>
        </w:tc>
      </w:tr>
      <w:tr w:rsidR="00011276" w:rsidRPr="00424B96" w14:paraId="545801CC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5C558253" w14:textId="4F49BFBB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Монтажные особенности</w:t>
            </w:r>
          </w:p>
        </w:tc>
        <w:tc>
          <w:tcPr>
            <w:tcW w:w="7371" w:type="dxa"/>
            <w:vAlign w:val="center"/>
          </w:tcPr>
          <w:p w14:paraId="57759167" w14:textId="5B4D53DB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 xml:space="preserve">Установка </w:t>
            </w:r>
            <w:r>
              <w:rPr>
                <w:rFonts w:eastAsia="Times New Roman"/>
              </w:rPr>
              <w:t>рядом с серверным шкафом</w:t>
            </w:r>
          </w:p>
        </w:tc>
      </w:tr>
      <w:tr w:rsidR="00011276" w:rsidRPr="00424B96" w14:paraId="4493C4FA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C03A7B3" w14:textId="73F890F2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Встроенные функции безопасности</w:t>
            </w:r>
          </w:p>
        </w:tc>
        <w:tc>
          <w:tcPr>
            <w:tcW w:w="7371" w:type="dxa"/>
            <w:vAlign w:val="center"/>
          </w:tcPr>
          <w:p w14:paraId="73454C79" w14:textId="21DD83DC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Защита от перегрева, утечек хладагента, перепадов напряжения</w:t>
            </w:r>
          </w:p>
        </w:tc>
      </w:tr>
      <w:tr w:rsidR="00011276" w:rsidRPr="00424B96" w14:paraId="693B14D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28CF67F8" w14:textId="1A9A8379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Режимы работы</w:t>
            </w:r>
          </w:p>
        </w:tc>
        <w:tc>
          <w:tcPr>
            <w:tcW w:w="7371" w:type="dxa"/>
            <w:vAlign w:val="center"/>
          </w:tcPr>
          <w:p w14:paraId="37D45E86" w14:textId="34B281DD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Нормальный, Энергосберегающий, Автоматический</w:t>
            </w:r>
          </w:p>
        </w:tc>
      </w:tr>
      <w:tr w:rsidR="00011276" w:rsidRPr="00424B96" w14:paraId="72DC9B0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051EABC3" w14:textId="14337B43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Поддержка резервного питания</w:t>
            </w:r>
          </w:p>
        </w:tc>
        <w:tc>
          <w:tcPr>
            <w:tcW w:w="7371" w:type="dxa"/>
            <w:vAlign w:val="center"/>
          </w:tcPr>
          <w:p w14:paraId="04B019DB" w14:textId="160C8399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Да, автоматическое переключение на ИБП</w:t>
            </w:r>
          </w:p>
        </w:tc>
      </w:tr>
      <w:tr w:rsidR="00011276" w:rsidRPr="00424B96" w14:paraId="558A0BF1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6050E165" w14:textId="2BF8F7D1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Гарантия</w:t>
            </w:r>
          </w:p>
        </w:tc>
        <w:tc>
          <w:tcPr>
            <w:tcW w:w="7371" w:type="dxa"/>
            <w:vAlign w:val="center"/>
          </w:tcPr>
          <w:p w14:paraId="19E3DC60" w14:textId="0947C98C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 w:rsidRPr="00CF4B4B">
              <w:rPr>
                <w:rFonts w:eastAsia="Times New Roman"/>
              </w:rPr>
              <w:t>2 года</w:t>
            </w:r>
          </w:p>
        </w:tc>
      </w:tr>
      <w:tr w:rsidR="00011276" w:rsidRPr="00424B96" w14:paraId="009D538F" w14:textId="77777777" w:rsidTr="00B64AF5">
        <w:trPr>
          <w:trHeight w:val="525"/>
        </w:trPr>
        <w:tc>
          <w:tcPr>
            <w:tcW w:w="2835" w:type="dxa"/>
            <w:vAlign w:val="center"/>
          </w:tcPr>
          <w:p w14:paraId="36C54F9E" w14:textId="117D3713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</w:t>
            </w:r>
          </w:p>
        </w:tc>
        <w:tc>
          <w:tcPr>
            <w:tcW w:w="7371" w:type="dxa"/>
            <w:vAlign w:val="center"/>
          </w:tcPr>
          <w:p w14:paraId="4A8C3A17" w14:textId="77777777" w:rsidR="00011276" w:rsidRPr="00CF4B4B" w:rsidRDefault="00011276" w:rsidP="00011276">
            <w:pPr>
              <w:autoSpaceDE/>
              <w:autoSpaceDN/>
              <w:rPr>
                <w:rFonts w:eastAsia="Times New Roman"/>
              </w:rPr>
            </w:pPr>
          </w:p>
        </w:tc>
      </w:tr>
    </w:tbl>
    <w:p w14:paraId="14E20676" w14:textId="77777777" w:rsidR="000C7A6C" w:rsidRPr="00424B96" w:rsidRDefault="000C7A6C" w:rsidP="00975FD1">
      <w:pPr>
        <w:rPr>
          <w:i/>
          <w:color w:val="FF0000"/>
          <w:sz w:val="28"/>
          <w:szCs w:val="28"/>
        </w:rPr>
      </w:pPr>
    </w:p>
    <w:p w14:paraId="3D65EEB7" w14:textId="77777777" w:rsidR="00B32727" w:rsidRPr="00B32727" w:rsidRDefault="00B32727" w:rsidP="00B32727">
      <w:pPr>
        <w:pStyle w:val="a4"/>
        <w:numPr>
          <w:ilvl w:val="0"/>
          <w:numId w:val="7"/>
        </w:numPr>
        <w:jc w:val="both"/>
        <w:rPr>
          <w:b/>
          <w:bCs/>
          <w:color w:val="000000"/>
        </w:rPr>
      </w:pPr>
      <w:r w:rsidRPr="00B32727">
        <w:rPr>
          <w:b/>
          <w:bCs/>
          <w:color w:val="000000"/>
        </w:rPr>
        <w:t xml:space="preserve">Требования к среде запуска рабочих нагрузок </w:t>
      </w:r>
    </w:p>
    <w:p w14:paraId="34872F19" w14:textId="77777777" w:rsidR="00011276" w:rsidRDefault="00011276" w:rsidP="00B32727">
      <w:pPr>
        <w:autoSpaceDE/>
        <w:autoSpaceDN/>
        <w:spacing w:line="276" w:lineRule="auto"/>
        <w:ind w:left="720"/>
      </w:pPr>
    </w:p>
    <w:p w14:paraId="0A83BD4C" w14:textId="215427CA" w:rsidR="00B32727" w:rsidRPr="00B32727" w:rsidRDefault="00B32727" w:rsidP="00011276">
      <w:r w:rsidRPr="00B32727">
        <w:t xml:space="preserve">Систему запуска и </w:t>
      </w:r>
      <w:proofErr w:type="spellStart"/>
      <w:r w:rsidRPr="00B32727">
        <w:t>оркестрации</w:t>
      </w:r>
      <w:proofErr w:type="spellEnd"/>
      <w:r w:rsidRPr="00B32727">
        <w:t xml:space="preserve"> </w:t>
      </w:r>
      <w:proofErr w:type="spellStart"/>
      <w:r w:rsidRPr="00B32727">
        <w:t>контейнеризованных</w:t>
      </w:r>
      <w:proofErr w:type="spellEnd"/>
      <w:r w:rsidRPr="00B32727">
        <w:t xml:space="preserve"> приложений, позволяющее реализовать:</w:t>
      </w:r>
    </w:p>
    <w:p w14:paraId="11D735DE" w14:textId="77777777" w:rsidR="00011276" w:rsidRDefault="00011276" w:rsidP="00B32727"/>
    <w:p w14:paraId="0D8428D2" w14:textId="221EC779" w:rsidR="00011276" w:rsidRDefault="00B32727" w:rsidP="00B32727">
      <w:r w:rsidRPr="00B32727">
        <w:t>Общие требования:</w:t>
      </w:r>
    </w:p>
    <w:p w14:paraId="7B01D13E" w14:textId="083A2F03" w:rsidR="00B32727" w:rsidRPr="00B32727" w:rsidRDefault="00B32727" w:rsidP="00B32727">
      <w:r w:rsidRPr="00B32727">
        <w:t xml:space="preserve">Программно-аппаратный комплекс должен быть передан Заказчику в интегрированном виде, то есть оборудование должно быть запущено, настроено в ЦОДе Заказчика. Необходимое программное обеспечение должно быть настроено, протестировано в соответствии с требованиями производителя. Подготовлена документация для эксплуатации и проведено обучение администраторов (пользователей) Программно-Аппаратного Комплекса для организации среды исполнения </w:t>
      </w:r>
    </w:p>
    <w:p w14:paraId="0FC5200D" w14:textId="77777777" w:rsidR="00B32727" w:rsidRPr="00B32727" w:rsidRDefault="00B32727" w:rsidP="00B32727">
      <w:r w:rsidRPr="00B32727">
        <w:t xml:space="preserve"> </w:t>
      </w:r>
    </w:p>
    <w:p w14:paraId="186B5530" w14:textId="77777777" w:rsidR="00B32727" w:rsidRDefault="00B32727" w:rsidP="00B32727">
      <w:r w:rsidRPr="00B32727">
        <w:t xml:space="preserve">Для организации работы компонентов </w:t>
      </w:r>
      <w:proofErr w:type="spellStart"/>
      <w:r w:rsidRPr="00B32727">
        <w:t>микросервисной</w:t>
      </w:r>
      <w:proofErr w:type="spellEnd"/>
      <w:r w:rsidRPr="00B32727">
        <w:t xml:space="preserve"> платформы АРТ Банк, необходимо предоставить следующие компоненты инфраструктуры:</w:t>
      </w:r>
    </w:p>
    <w:p w14:paraId="74AB0EF4" w14:textId="77777777" w:rsidR="00011276" w:rsidRPr="00B32727" w:rsidRDefault="00011276" w:rsidP="00B32727"/>
    <w:p w14:paraId="68AFCA55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>Общие требования:</w:t>
      </w:r>
    </w:p>
    <w:p w14:paraId="3AF20C0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Программно-аппаратный комплекс должен быть передан Заказчику в интегрированном виде, то есть оборудование должно быть запущено, настроено в ЦОДе Заказчика.</w:t>
      </w:r>
    </w:p>
    <w:p w14:paraId="72C51B2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Все необходимые подключения, включая питания, сеть передачи данных требуется обеспечиваются Исполнителем.</w:t>
      </w:r>
    </w:p>
    <w:p w14:paraId="0EAF6523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Необходимое программное обеспечение должно быть настроено, протестировано в соответствии с требованиями производителя.</w:t>
      </w:r>
    </w:p>
    <w:p w14:paraId="79C7AB9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Подготовлена документация для эксплуатации в согласованном с заказчиком объеме.</w:t>
      </w:r>
    </w:p>
    <w:p w14:paraId="7C0E51F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Проведено обучение администраторов (пользователей) Программно-Аппаратного Комплекса для организации среды исполнения.</w:t>
      </w:r>
    </w:p>
    <w:p w14:paraId="4C6C2F40" w14:textId="77777777" w:rsidR="00B32727" w:rsidRPr="00B32727" w:rsidRDefault="00B32727" w:rsidP="00B32727">
      <w:pPr>
        <w:autoSpaceDE/>
        <w:autoSpaceDN/>
        <w:spacing w:line="276" w:lineRule="auto"/>
        <w:ind w:left="720"/>
      </w:pPr>
    </w:p>
    <w:p w14:paraId="6D5D8A15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 xml:space="preserve">Для организации работы компонентов </w:t>
      </w:r>
      <w:proofErr w:type="spellStart"/>
      <w:r w:rsidRPr="00B32727">
        <w:t>микросервисной</w:t>
      </w:r>
      <w:proofErr w:type="spellEnd"/>
      <w:r w:rsidRPr="00B32727">
        <w:t xml:space="preserve"> платформы АРТ Банк, необходимо предоставить следующие компоненты инфраструктуры:</w:t>
      </w:r>
    </w:p>
    <w:p w14:paraId="38872DA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Систему запуска и </w:t>
      </w:r>
      <w:proofErr w:type="spellStart"/>
      <w:r w:rsidRPr="00B32727">
        <w:t>оркестрации</w:t>
      </w:r>
      <w:proofErr w:type="spellEnd"/>
      <w:r w:rsidRPr="00B32727">
        <w:t xml:space="preserve"> </w:t>
      </w:r>
      <w:proofErr w:type="spellStart"/>
      <w:r w:rsidRPr="00B32727">
        <w:t>контейнеризованных</w:t>
      </w:r>
      <w:proofErr w:type="spellEnd"/>
      <w:r w:rsidRPr="00B32727">
        <w:t xml:space="preserve"> приложений, позволяющее реализовать:</w:t>
      </w:r>
    </w:p>
    <w:p w14:paraId="34F0555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Автоматизированное развертывание, управление и масштабирование контейнерных приложений.</w:t>
      </w:r>
    </w:p>
    <w:p w14:paraId="0306980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Автоматическое масштабирование контейнеров на основе метрик нагрузки.</w:t>
      </w:r>
    </w:p>
    <w:p w14:paraId="2F0287C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Балансировку нагрузки между контейнерами для обеспечения равномерного распределения ресурсов.</w:t>
      </w:r>
    </w:p>
    <w:p w14:paraId="0F1FAB3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Планирование ресурсов для равномерного распределения нагрузки и повышения отказоустойчивости кластера.</w:t>
      </w:r>
    </w:p>
    <w:p w14:paraId="4CF8709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Механизмы для обнаружения сервисов и маршрутизации трафика к соответствующим контейнерам.</w:t>
      </w:r>
    </w:p>
    <w:p w14:paraId="7204243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настройки различных политик балансировки нагрузки.</w:t>
      </w:r>
    </w:p>
    <w:p w14:paraId="23EF8B7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Поддержку безопасного управления конфигурационными данными и секретами.</w:t>
      </w:r>
    </w:p>
    <w:p w14:paraId="37C5EA0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Интеграцию с системами мониторинга для отслеживания состояния контейнеров и узлов.</w:t>
      </w:r>
    </w:p>
    <w:p w14:paraId="3EB02FA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интеграции с системой агрегирования логов.</w:t>
      </w:r>
    </w:p>
    <w:p w14:paraId="08206E4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Поддержку стратегий обновления, включая пошаговые развертывания и откаты.</w:t>
      </w:r>
    </w:p>
    <w:p w14:paraId="5F33B9D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Поддержку стандартизированного интерфейса для подключения сетевых плагинов.</w:t>
      </w:r>
    </w:p>
    <w:p w14:paraId="5E6D4658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интеграции с различными сетевыми решениями и обеспечение гибкости в выборе сетевых технологий.</w:t>
      </w:r>
    </w:p>
    <w:p w14:paraId="2130849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настройки сетевых политик для обеспечения безопасности и изоляции контейнеров.</w:t>
      </w:r>
    </w:p>
    <w:p w14:paraId="5D5C9BC1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задания лимитов и квот на использование ресурсов контейнерами.</w:t>
      </w:r>
    </w:p>
    <w:p w14:paraId="44D02CB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Механизмы автоматического восстановления контейнеров при сбоях, включающие в себя автоматический перезапуск и перераспределение контейнеров на доступные узлы.</w:t>
      </w:r>
    </w:p>
    <w:p w14:paraId="014FDD52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Поддержку управления доступом на основе ролей.</w:t>
      </w:r>
    </w:p>
    <w:p w14:paraId="6FEA43C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гибкой настройки прав доступа для различных пользователей и групп.</w:t>
      </w:r>
    </w:p>
    <w:p w14:paraId="093794A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стандартизированного интерфейса для подключения различных систем хранения.</w:t>
      </w:r>
    </w:p>
    <w:p w14:paraId="344E517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Обеспечение гибкости в выборе и использовании различных провайдеров хранилищ данных.</w:t>
      </w:r>
    </w:p>
    <w:p w14:paraId="3B98F031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определения пользовательских API расширяющих функциональность системы </w:t>
      </w:r>
      <w:proofErr w:type="spellStart"/>
      <w:r w:rsidRPr="00B32727">
        <w:t>оркестрации</w:t>
      </w:r>
      <w:proofErr w:type="spellEnd"/>
    </w:p>
    <w:p w14:paraId="7543621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Совместимость с программной платформой АРТ Банк, сертификат </w:t>
      </w:r>
    </w:p>
    <w:p w14:paraId="3516E17A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>Систему контроля версий, отвечающих требованиям:</w:t>
      </w:r>
    </w:p>
    <w:p w14:paraId="49D4C5F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репозиториев </w:t>
      </w:r>
      <w:proofErr w:type="spellStart"/>
      <w:r w:rsidRPr="00B32727">
        <w:t>Git</w:t>
      </w:r>
      <w:proofErr w:type="spellEnd"/>
      <w:r w:rsidRPr="00B32727">
        <w:t xml:space="preserve"> для </w:t>
      </w:r>
      <w:proofErr w:type="spellStart"/>
      <w:r w:rsidRPr="00B32727">
        <w:t>версионного</w:t>
      </w:r>
      <w:proofErr w:type="spellEnd"/>
      <w:r w:rsidRPr="00B32727">
        <w:t xml:space="preserve"> контроля.</w:t>
      </w:r>
    </w:p>
    <w:p w14:paraId="02BC250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создания, клонирования и управления репозиториями.</w:t>
      </w:r>
    </w:p>
    <w:p w14:paraId="06E50DCE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Наличие встроенных механизмов просмотра истории коммитов и сравнения изменений.</w:t>
      </w:r>
    </w:p>
    <w:p w14:paraId="1C4F5B4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</w:t>
      </w:r>
      <w:proofErr w:type="spellStart"/>
      <w:r w:rsidRPr="00B32727">
        <w:t>pull</w:t>
      </w:r>
      <w:proofErr w:type="spellEnd"/>
      <w:r w:rsidRPr="00B32727">
        <w:t>/</w:t>
      </w:r>
      <w:proofErr w:type="spellStart"/>
      <w:r w:rsidRPr="00B32727">
        <w:t>merge</w:t>
      </w:r>
      <w:proofErr w:type="spellEnd"/>
      <w:r w:rsidRPr="00B32727">
        <w:t xml:space="preserve"> </w:t>
      </w:r>
      <w:proofErr w:type="spellStart"/>
      <w:r w:rsidRPr="00B32727">
        <w:t>request</w:t>
      </w:r>
      <w:proofErr w:type="spellEnd"/>
      <w:r w:rsidRPr="00B32727">
        <w:t xml:space="preserve"> для совместной работы над кодом.</w:t>
      </w:r>
    </w:p>
    <w:p w14:paraId="2B6D692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Встроенные инструменты для проведения код-ревью и обсуждения изменений.</w:t>
      </w:r>
    </w:p>
    <w:p w14:paraId="1F68F5B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слияния изменений после успешного прохождения проверок.</w:t>
      </w:r>
    </w:p>
    <w:p w14:paraId="18A77A8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Гибкая система управления доступом для пользователей и групп к репозиториям и проектам.</w:t>
      </w:r>
    </w:p>
    <w:p w14:paraId="6C149E10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Интеграция с системами аутентификации и авторизации (LDAP, </w:t>
      </w:r>
      <w:proofErr w:type="spellStart"/>
      <w:r w:rsidRPr="00B32727">
        <w:t>OAuth</w:t>
      </w:r>
      <w:proofErr w:type="spellEnd"/>
      <w:r w:rsidRPr="00B32727">
        <w:t>).</w:t>
      </w:r>
    </w:p>
    <w:p w14:paraId="6E00CE8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расширений и плагинов для интеграции с внешними системами.</w:t>
      </w:r>
    </w:p>
    <w:p w14:paraId="2FFFD2E8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Встроенные механизмы для обсуждения и предоставления обратной связи</w:t>
      </w:r>
    </w:p>
    <w:p w14:paraId="044ADB3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Встроенная поддержка CI/CD </w:t>
      </w:r>
      <w:proofErr w:type="spellStart"/>
      <w:r w:rsidRPr="00B32727">
        <w:t>пайплайнов</w:t>
      </w:r>
      <w:proofErr w:type="spellEnd"/>
      <w:r w:rsidRPr="00B32727">
        <w:t>.</w:t>
      </w:r>
    </w:p>
    <w:p w14:paraId="46C9552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автоматического тестирования, сборки и развертывания приложений.</w:t>
      </w:r>
    </w:p>
    <w:p w14:paraId="34D58B0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Интеграция с различными системами сборки и развертывания.</w:t>
      </w:r>
    </w:p>
    <w:p w14:paraId="7F431954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>Система безопасного хранения секретов, отвечающая требованиям:</w:t>
      </w:r>
    </w:p>
    <w:p w14:paraId="4C2F958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Предоставляет безопасное хранение и управление конфиденциальными данными, такими как пароли, ключи API и токены доступа</w:t>
      </w:r>
    </w:p>
    <w:p w14:paraId="5888A9D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Поддерживает управления доступом на основе ролей</w:t>
      </w:r>
    </w:p>
    <w:p w14:paraId="0DE9A89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Имеет возможность создания и применения политик безопасности для управления доступом к секретам или группам секретов.</w:t>
      </w:r>
    </w:p>
    <w:p w14:paraId="57F50411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гибкой настройки прав доступа к секретам для пользователей и систем</w:t>
      </w:r>
    </w:p>
    <w:p w14:paraId="6DA9D2E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Интеграция с различными методами аутентификации (Например LDAP, </w:t>
      </w:r>
      <w:proofErr w:type="spellStart"/>
      <w:r w:rsidRPr="00B32727">
        <w:t>OAuth</w:t>
      </w:r>
      <w:proofErr w:type="spellEnd"/>
      <w:r w:rsidRPr="00B32727">
        <w:t xml:space="preserve">, </w:t>
      </w:r>
      <w:proofErr w:type="spellStart"/>
      <w:r w:rsidRPr="00B32727">
        <w:t>Kerberos</w:t>
      </w:r>
      <w:proofErr w:type="spellEnd"/>
      <w:r w:rsidRPr="00B32727">
        <w:t>, TLS сертификаты и т.д.).</w:t>
      </w:r>
    </w:p>
    <w:p w14:paraId="270C896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Встроенные механизмы для шифрования данных на лету и в состоянии покоя.</w:t>
      </w:r>
    </w:p>
    <w:p w14:paraId="2700627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использования различных алгоритмов шифрования и управления ключами.</w:t>
      </w:r>
    </w:p>
    <w:p w14:paraId="54CEBA4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Логирование всех операций с секретами и доступов для последующего аудита.</w:t>
      </w:r>
    </w:p>
    <w:p w14:paraId="19CD65C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API для взаимодействия с другими системами и сервисами.</w:t>
      </w:r>
    </w:p>
    <w:p w14:paraId="77C736C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кластеризации и репликации для обеспечения высокой доступности и отказоустойчивости.</w:t>
      </w:r>
    </w:p>
    <w:p w14:paraId="308E1B5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автоматического переключения на резервные узлы в случае отказа.</w:t>
      </w:r>
    </w:p>
    <w:p w14:paraId="56BB6305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 xml:space="preserve">Менеджер репозиториев хранения и </w:t>
      </w:r>
      <w:proofErr w:type="spellStart"/>
      <w:r w:rsidRPr="00B32727">
        <w:t>проксирования</w:t>
      </w:r>
      <w:proofErr w:type="spellEnd"/>
      <w:r w:rsidRPr="00B32727">
        <w:t xml:space="preserve"> артефактов, отвечающий требованиям:</w:t>
      </w:r>
    </w:p>
    <w:p w14:paraId="6DD29A2B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различных типов репозиториев для хранения артефактов, включая Java (</w:t>
      </w:r>
      <w:proofErr w:type="spellStart"/>
      <w:r w:rsidRPr="00B32727">
        <w:t>Maven</w:t>
      </w:r>
      <w:proofErr w:type="spellEnd"/>
      <w:r w:rsidRPr="00B32727">
        <w:t>), .NET (</w:t>
      </w:r>
      <w:proofErr w:type="spellStart"/>
      <w:r w:rsidRPr="00B32727">
        <w:t>NuGet</w:t>
      </w:r>
      <w:proofErr w:type="spellEnd"/>
      <w:r w:rsidRPr="00B32727">
        <w:t xml:space="preserve">), </w:t>
      </w:r>
      <w:proofErr w:type="spellStart"/>
      <w:r w:rsidRPr="00B32727">
        <w:t>npm</w:t>
      </w:r>
      <w:proofErr w:type="spellEnd"/>
      <w:r w:rsidRPr="00B32727">
        <w:t xml:space="preserve">, </w:t>
      </w:r>
      <w:proofErr w:type="spellStart"/>
      <w:r w:rsidRPr="00B32727">
        <w:t>Docker</w:t>
      </w:r>
      <w:proofErr w:type="spellEnd"/>
      <w:r w:rsidRPr="00B32727">
        <w:t xml:space="preserve"> и другие необходимые для деятельности команд разработки.</w:t>
      </w:r>
    </w:p>
    <w:p w14:paraId="43715E4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безопасного хранения и управления бинарными файлами, библиотеками и сборками.</w:t>
      </w:r>
    </w:p>
    <w:p w14:paraId="6F3AB0F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создания различных типов репозиториев: хостинговых, </w:t>
      </w:r>
      <w:proofErr w:type="spellStart"/>
      <w:r w:rsidRPr="00B32727">
        <w:t>проксирующих</w:t>
      </w:r>
      <w:proofErr w:type="spellEnd"/>
      <w:r w:rsidRPr="00B32727">
        <w:t xml:space="preserve"> и групповых.</w:t>
      </w:r>
    </w:p>
    <w:p w14:paraId="39A3F881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Автоматическое кэширование загруженных артефактов для ускорения доступа и экономии сетевых ресурсов.</w:t>
      </w:r>
    </w:p>
    <w:p w14:paraId="6281419B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</w:t>
      </w:r>
      <w:proofErr w:type="spellStart"/>
      <w:r w:rsidRPr="00B32727">
        <w:t>проксирования</w:t>
      </w:r>
      <w:proofErr w:type="spellEnd"/>
      <w:r w:rsidRPr="00B32727">
        <w:t xml:space="preserve"> удаленных репозиториев для обеспечения доступа к внешним артефактам.</w:t>
      </w:r>
    </w:p>
    <w:p w14:paraId="13BEC1D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Гибкая система управления доступом для пользователей и групп, возможность настройки различных уровней доступа к репозиториям и артефактам.</w:t>
      </w:r>
    </w:p>
    <w:p w14:paraId="181FD3A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Интеграция с системами аутентификации и авторизации (Например: LDAP, SAML, </w:t>
      </w:r>
      <w:proofErr w:type="spellStart"/>
      <w:r w:rsidRPr="00B32727">
        <w:t>OAuth</w:t>
      </w:r>
      <w:proofErr w:type="spellEnd"/>
      <w:r w:rsidRPr="00B32727">
        <w:t>).</w:t>
      </w:r>
    </w:p>
    <w:p w14:paraId="1806EF5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автоматической публикации и извлечения артефактов в процессе сборки и развертывания.</w:t>
      </w:r>
    </w:p>
    <w:p w14:paraId="5D183E8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интеграции с системами анализа безопасности для проверки уязвимостей.</w:t>
      </w:r>
    </w:p>
    <w:p w14:paraId="0624D403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политики управления жизненным циклом артефактов и обеспечения их соответствия стандартам безопасности.</w:t>
      </w:r>
    </w:p>
    <w:p w14:paraId="4DE62552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API для управления и интеграции с другими системами и инструментами.</w:t>
      </w:r>
    </w:p>
    <w:p w14:paraId="11329767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 xml:space="preserve">Менеджер хранения и </w:t>
      </w:r>
      <w:proofErr w:type="spellStart"/>
      <w:r w:rsidRPr="00B32727">
        <w:t>проксирования</w:t>
      </w:r>
      <w:proofErr w:type="spellEnd"/>
      <w:r w:rsidRPr="00B32727">
        <w:t xml:space="preserve"> контейнерных образов, отвечающий требованиям:</w:t>
      </w:r>
    </w:p>
    <w:p w14:paraId="5CE71160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хранения и управления контейнерных образов.</w:t>
      </w:r>
    </w:p>
    <w:p w14:paraId="27926A3E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извлечения и публикации образов в реестр.</w:t>
      </w:r>
    </w:p>
    <w:p w14:paraId="3702823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создания и управления репозиториями для различных проектов и команд.</w:t>
      </w:r>
    </w:p>
    <w:p w14:paraId="764B8DCA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Интеграция с системами аутентификации (LDAP, </w:t>
      </w:r>
      <w:proofErr w:type="spellStart"/>
      <w:r w:rsidRPr="00B32727">
        <w:t>OAuth</w:t>
      </w:r>
      <w:proofErr w:type="spellEnd"/>
      <w:r w:rsidRPr="00B32727">
        <w:t xml:space="preserve"> и т.д.).</w:t>
      </w:r>
    </w:p>
    <w:p w14:paraId="4B8B7598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Управление доступом на основе ролей (RBAC) для контроля доступа к репозиториям и образам.</w:t>
      </w:r>
    </w:p>
    <w:p w14:paraId="402B21C2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Интеграция с механизмами сканирования контейнерных образов на наличие уязвимостей</w:t>
      </w:r>
    </w:p>
    <w:p w14:paraId="51BAEBA3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цифровой подписи контейнерных образов для обеспечения их целостности и подлинности.</w:t>
      </w:r>
    </w:p>
    <w:p w14:paraId="0AEEB618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Настраиваемые политики управления сроками хранения образов и их версий.</w:t>
      </w:r>
    </w:p>
    <w:p w14:paraId="02CC5D1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репликации образов между различными реестрами для обеспечения высокой доступности и отказоустойчивости.</w:t>
      </w:r>
    </w:p>
    <w:p w14:paraId="751BC87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Логирование всех операций с образами для последующего аудита.</w:t>
      </w:r>
    </w:p>
    <w:p w14:paraId="45E67545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кластеризации и репликации для обеспечения высокой доступности и отказоустойчивости реестра.</w:t>
      </w:r>
    </w:p>
    <w:p w14:paraId="352DA22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API для управления и интеграции с другими системами и инструментами.</w:t>
      </w:r>
    </w:p>
    <w:p w14:paraId="32B33E1D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>Система хранения и анализа логов, отвечающая требованиям:</w:t>
      </w:r>
    </w:p>
    <w:p w14:paraId="2162A6FE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горизонтального масштабирования для обработки больших объемов данных.</w:t>
      </w:r>
    </w:p>
    <w:p w14:paraId="60AD2A8C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Высокая производительность при индексации и поиске по большим наборам данных.</w:t>
      </w:r>
    </w:p>
    <w:p w14:paraId="6E46399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Встроенные инструменты для визуализации данных и построения </w:t>
      </w:r>
      <w:proofErr w:type="spellStart"/>
      <w:r w:rsidRPr="00B32727">
        <w:t>дашбордов</w:t>
      </w:r>
      <w:proofErr w:type="spellEnd"/>
      <w:r w:rsidRPr="00B32727">
        <w:t>.</w:t>
      </w:r>
    </w:p>
    <w:p w14:paraId="171D2670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индексации различных типов данных, включая текстовые документы, логи и метрики.</w:t>
      </w:r>
    </w:p>
    <w:p w14:paraId="5458477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настройки жизненного цикла данных для управления архивированием и сроком жизни.</w:t>
      </w:r>
    </w:p>
    <w:p w14:paraId="59BA8396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полнотекстового поиска, включая сложные запросы, ранжирование и фасетный поиск.</w:t>
      </w:r>
    </w:p>
    <w:p w14:paraId="6356E5C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Интеграция с системами аутентификации (LDAP, </w:t>
      </w:r>
      <w:proofErr w:type="spellStart"/>
      <w:r w:rsidRPr="00B32727">
        <w:t>OAuth</w:t>
      </w:r>
      <w:proofErr w:type="spellEnd"/>
      <w:r w:rsidRPr="00B32727">
        <w:t xml:space="preserve"> и т.д.).</w:t>
      </w:r>
    </w:p>
    <w:p w14:paraId="17BA3720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управления доступом на основе ролей (RBAC) для контроля доступа к индексам и данным.</w:t>
      </w:r>
    </w:p>
    <w:p w14:paraId="5DE177B4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 xml:space="preserve">Поддержка интеграции с популярными системами для сбора данных и логов (например, </w:t>
      </w:r>
      <w:proofErr w:type="spellStart"/>
      <w:r w:rsidRPr="00B32727">
        <w:t>Logstash</w:t>
      </w:r>
      <w:proofErr w:type="spellEnd"/>
      <w:r w:rsidRPr="00B32727">
        <w:t xml:space="preserve">, </w:t>
      </w:r>
      <w:proofErr w:type="spellStart"/>
      <w:r w:rsidRPr="00B32727">
        <w:t>Fluentd</w:t>
      </w:r>
      <w:proofErr w:type="spellEnd"/>
      <w:r w:rsidRPr="00B32727">
        <w:t xml:space="preserve">, </w:t>
      </w:r>
      <w:proofErr w:type="spellStart"/>
      <w:r w:rsidRPr="00B32727">
        <w:t>Vector</w:t>
      </w:r>
      <w:proofErr w:type="spellEnd"/>
      <w:r w:rsidRPr="00B32727">
        <w:t>).</w:t>
      </w:r>
    </w:p>
    <w:p w14:paraId="2DBA0D42" w14:textId="77777777" w:rsidR="00B32727" w:rsidRPr="00B32727" w:rsidRDefault="00B32727" w:rsidP="00B32727">
      <w:pPr>
        <w:numPr>
          <w:ilvl w:val="0"/>
          <w:numId w:val="12"/>
        </w:numPr>
        <w:autoSpaceDE/>
        <w:autoSpaceDN/>
        <w:spacing w:line="276" w:lineRule="auto"/>
      </w:pPr>
      <w:r w:rsidRPr="00B32727">
        <w:t>Система мониторинга, отвечающая требованиям:</w:t>
      </w:r>
    </w:p>
    <w:p w14:paraId="559B60C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горизонтального масштабирования для обработки больших объемов временных рядов данных.</w:t>
      </w:r>
    </w:p>
    <w:p w14:paraId="44DCE79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Высокая производительность при записи, хранении и чтении метрик.</w:t>
      </w:r>
    </w:p>
    <w:p w14:paraId="69AE881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высокоэффективного сжатия данных для оптимизации использования дискового пространства.</w:t>
      </w:r>
    </w:p>
    <w:p w14:paraId="67A8BA11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Совместимость с современными протоколами и форматами данных метрик</w:t>
      </w:r>
    </w:p>
    <w:p w14:paraId="4EF70FD7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языка запросов для анализа временных рядов данных.</w:t>
      </w:r>
    </w:p>
    <w:p w14:paraId="772799F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выполнения сложных аналитических запросов и агрегирования данных.</w:t>
      </w:r>
    </w:p>
    <w:p w14:paraId="454BC53F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кластеризации для обеспечения высокой доступности и отказоустойчивости системы.</w:t>
      </w:r>
    </w:p>
    <w:p w14:paraId="06DAD43D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интеграции с системами оповещения и уведомлений</w:t>
      </w:r>
    </w:p>
    <w:p w14:paraId="140CCD2E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Интеграция с инструментами визуализации данных</w:t>
      </w:r>
    </w:p>
    <w:p w14:paraId="4A2806D9" w14:textId="77777777" w:rsidR="00B32727" w:rsidRP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Возможность интеграции с различными источниками данных для сбора метрик (инфраструктура, приложения, сети).</w:t>
      </w:r>
    </w:p>
    <w:p w14:paraId="7C9B81F4" w14:textId="77777777" w:rsidR="00B32727" w:rsidRDefault="00B32727" w:rsidP="00B32727">
      <w:pPr>
        <w:numPr>
          <w:ilvl w:val="1"/>
          <w:numId w:val="12"/>
        </w:numPr>
        <w:autoSpaceDE/>
        <w:autoSpaceDN/>
        <w:spacing w:line="276" w:lineRule="auto"/>
      </w:pPr>
      <w:r w:rsidRPr="00B32727">
        <w:t>Поддержка экспортеров и агентов для сбора данных из различных систем и сервисов.</w:t>
      </w:r>
    </w:p>
    <w:p w14:paraId="3A878E22" w14:textId="77777777" w:rsidR="00433B8E" w:rsidRDefault="00433B8E" w:rsidP="00433B8E">
      <w:pPr>
        <w:numPr>
          <w:ilvl w:val="0"/>
          <w:numId w:val="12"/>
        </w:numPr>
        <w:autoSpaceDE/>
        <w:autoSpaceDN/>
        <w:spacing w:line="276" w:lineRule="auto"/>
      </w:pPr>
      <w:r>
        <w:t>Функциональные требования WAF</w:t>
      </w:r>
    </w:p>
    <w:p w14:paraId="11A84799" w14:textId="77777777" w:rsidR="00433B8E" w:rsidRDefault="00433B8E" w:rsidP="00433B8E">
      <w:pPr>
        <w:numPr>
          <w:ilvl w:val="1"/>
          <w:numId w:val="12"/>
        </w:numPr>
        <w:autoSpaceDE/>
        <w:autoSpaceDN/>
        <w:spacing w:line="276" w:lineRule="auto"/>
      </w:pPr>
      <w:r>
        <w:t>WAF должен иметь объём лицензий на 100 млн. транзакций в год.</w:t>
      </w:r>
    </w:p>
    <w:p w14:paraId="78031ECE" w14:textId="77777777" w:rsidR="00433B8E" w:rsidRDefault="00433B8E" w:rsidP="00433B8E">
      <w:pPr>
        <w:numPr>
          <w:ilvl w:val="1"/>
          <w:numId w:val="12"/>
        </w:numPr>
        <w:autoSpaceDE/>
        <w:autoSpaceDN/>
        <w:spacing w:line="276" w:lineRule="auto"/>
      </w:pPr>
      <w:r>
        <w:t>Лицензия на WAF не должна ограничиваться по пропускной способности.</w:t>
      </w:r>
    </w:p>
    <w:p w14:paraId="1C5DD201" w14:textId="77777777" w:rsidR="0067057C" w:rsidRDefault="00433B8E" w:rsidP="0067057C">
      <w:pPr>
        <w:numPr>
          <w:ilvl w:val="1"/>
          <w:numId w:val="12"/>
        </w:numPr>
        <w:autoSpaceDE/>
        <w:autoSpaceDN/>
        <w:spacing w:line="276" w:lineRule="auto"/>
      </w:pPr>
      <w:r>
        <w:t>Система защиты веб приложений должна состоять из двух подсистем:</w:t>
      </w:r>
    </w:p>
    <w:p w14:paraId="0369EEC7" w14:textId="16FFF27B" w:rsidR="0067057C" w:rsidRDefault="0067057C" w:rsidP="0067057C">
      <w:pPr>
        <w:numPr>
          <w:ilvl w:val="2"/>
          <w:numId w:val="13"/>
        </w:numPr>
        <w:autoSpaceDE/>
        <w:autoSpaceDN/>
        <w:spacing w:line="276" w:lineRule="auto"/>
      </w:pPr>
      <w:r>
        <w:t xml:space="preserve">Подсистемы контроля и анализа трафика </w:t>
      </w:r>
      <w:proofErr w:type="spellStart"/>
      <w:r>
        <w:t>web</w:t>
      </w:r>
      <w:proofErr w:type="spellEnd"/>
      <w:r>
        <w:t>-приложений (далее – WAF)</w:t>
      </w:r>
    </w:p>
    <w:p w14:paraId="0EEFBEB6" w14:textId="2B68A064" w:rsidR="0067057C" w:rsidRDefault="0067057C" w:rsidP="0067057C">
      <w:pPr>
        <w:numPr>
          <w:ilvl w:val="2"/>
          <w:numId w:val="13"/>
        </w:numPr>
        <w:autoSpaceDE/>
        <w:autoSpaceDN/>
        <w:spacing w:line="276" w:lineRule="auto"/>
      </w:pPr>
      <w:r>
        <w:t xml:space="preserve">Подсистемы управления WAF, представляющей из себя облачный сервис, поставляемый производителем WAF.  </w:t>
      </w:r>
    </w:p>
    <w:p w14:paraId="7E290A14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Подсистема управления WAF должна обеспечивать управление всеми функциями WAF через </w:t>
      </w:r>
      <w:proofErr w:type="spellStart"/>
      <w:r>
        <w:t>web</w:t>
      </w:r>
      <w:proofErr w:type="spellEnd"/>
      <w:r>
        <w:t>-браузер, по защищенному соединению протоколом TLS версии не ниже 1.2</w:t>
      </w:r>
    </w:p>
    <w:p w14:paraId="6E2CEBA9" w14:textId="77777777" w:rsidR="0067057C" w:rsidRDefault="00433B8E" w:rsidP="0067057C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обеспечивать сбор журнальных сообщений от WAF.</w:t>
      </w:r>
    </w:p>
    <w:p w14:paraId="7B6DD77E" w14:textId="77777777" w:rsidR="0067057C" w:rsidRDefault="0067057C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</w:t>
      </w:r>
      <w:r w:rsidR="00433B8E">
        <w:t xml:space="preserve">одсистема управления WAF должна обеспечивать возможность настройки гранулярной политики безопасности </w:t>
      </w:r>
      <w:proofErr w:type="spellStart"/>
      <w:r w:rsidR="00433B8E">
        <w:t>web</w:t>
      </w:r>
      <w:proofErr w:type="spellEnd"/>
      <w:r w:rsidR="00433B8E">
        <w:t>-приложения, с учетом портов взаимодействия и специфических URI.</w:t>
      </w:r>
    </w:p>
    <w:p w14:paraId="6E2A2922" w14:textId="77777777" w:rsidR="0067057C" w:rsidRDefault="0067057C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</w:t>
      </w:r>
      <w:r w:rsidR="00433B8E">
        <w:t>одсистема управления WAF должна поддерживать поиск и фильтрацию по журнальным сообщениям от WAF с заданным временным промежутком.</w:t>
      </w:r>
    </w:p>
    <w:p w14:paraId="1B586BA8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Подсистема управления WAF должна поддерживать агрегацию журнальных сообщений WAF в единый </w:t>
      </w:r>
      <w:proofErr w:type="spellStart"/>
      <w:r>
        <w:t>дашборд</w:t>
      </w:r>
      <w:proofErr w:type="spellEnd"/>
      <w:r>
        <w:t xml:space="preserve"> по следующим категориям:</w:t>
      </w:r>
    </w:p>
    <w:p w14:paraId="79A97CD5" w14:textId="0B1C92AF" w:rsidR="0067057C" w:rsidRDefault="0067057C" w:rsidP="0067057C">
      <w:pPr>
        <w:numPr>
          <w:ilvl w:val="2"/>
          <w:numId w:val="15"/>
        </w:numPr>
        <w:autoSpaceDE/>
        <w:autoSpaceDN/>
        <w:spacing w:line="276" w:lineRule="auto"/>
      </w:pPr>
      <w:r>
        <w:t xml:space="preserve">ТОП атакуемых </w:t>
      </w:r>
      <w:proofErr w:type="spellStart"/>
      <w:r>
        <w:t>web</w:t>
      </w:r>
      <w:proofErr w:type="spellEnd"/>
      <w:r>
        <w:t>-приложений;</w:t>
      </w:r>
    </w:p>
    <w:p w14:paraId="7626FD46" w14:textId="01CF9A69" w:rsidR="0067057C" w:rsidRDefault="0067057C" w:rsidP="0067057C">
      <w:pPr>
        <w:numPr>
          <w:ilvl w:val="2"/>
          <w:numId w:val="15"/>
        </w:numPr>
        <w:autoSpaceDE/>
        <w:autoSpaceDN/>
        <w:spacing w:line="276" w:lineRule="auto"/>
      </w:pPr>
      <w:r>
        <w:t>ТОП источников вредоносного трафика;</w:t>
      </w:r>
    </w:p>
    <w:p w14:paraId="50CF570C" w14:textId="452BD0D9" w:rsidR="0067057C" w:rsidRDefault="0067057C" w:rsidP="0067057C">
      <w:pPr>
        <w:numPr>
          <w:ilvl w:val="2"/>
          <w:numId w:val="15"/>
        </w:numPr>
        <w:autoSpaceDE/>
        <w:autoSpaceDN/>
        <w:spacing w:line="276" w:lineRule="auto"/>
      </w:pPr>
      <w:r>
        <w:t>Распределение зафиксированных атак по уровням их критичности;</w:t>
      </w:r>
    </w:p>
    <w:p w14:paraId="18C54EFA" w14:textId="0E6C6F95" w:rsidR="0067057C" w:rsidRDefault="0067057C" w:rsidP="0067057C">
      <w:pPr>
        <w:numPr>
          <w:ilvl w:val="2"/>
          <w:numId w:val="15"/>
        </w:numPr>
        <w:autoSpaceDE/>
        <w:autoSpaceDN/>
        <w:spacing w:line="276" w:lineRule="auto"/>
      </w:pPr>
      <w:r>
        <w:t xml:space="preserve">Статистику запросов к </w:t>
      </w:r>
      <w:proofErr w:type="spellStart"/>
      <w:r>
        <w:t>web</w:t>
      </w:r>
      <w:proofErr w:type="spellEnd"/>
      <w:r>
        <w:t>-приложениям и распределения атак по ним.</w:t>
      </w:r>
    </w:p>
    <w:p w14:paraId="67C5A443" w14:textId="77777777" w:rsidR="0067057C" w:rsidRDefault="00433B8E" w:rsidP="0067057C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автоматическую фильтрацию событий по критическим событиям в системе.</w:t>
      </w:r>
    </w:p>
    <w:p w14:paraId="384D6737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профили для WAF, с возможностью задания следующих параметров:</w:t>
      </w:r>
    </w:p>
    <w:p w14:paraId="54FA9121" w14:textId="77777777" w:rsidR="0067057C" w:rsidRDefault="0067057C" w:rsidP="0067057C">
      <w:pPr>
        <w:pStyle w:val="a4"/>
        <w:numPr>
          <w:ilvl w:val="0"/>
          <w:numId w:val="12"/>
        </w:numPr>
        <w:spacing w:line="276" w:lineRule="auto"/>
      </w:pPr>
      <w:r>
        <w:t>Токен-аутентификации для компонентов подсистемы WAF;</w:t>
      </w:r>
    </w:p>
    <w:p w14:paraId="2B9E8498" w14:textId="1AC743CC" w:rsidR="0067057C" w:rsidRDefault="0067057C" w:rsidP="0067057C">
      <w:pPr>
        <w:pStyle w:val="a4"/>
        <w:numPr>
          <w:ilvl w:val="2"/>
          <w:numId w:val="16"/>
        </w:numPr>
        <w:spacing w:line="276" w:lineRule="auto"/>
      </w:pPr>
      <w:r>
        <w:t>Способ обновления компонентов WAF – автоматическое, по расписанию, в ручном режиме;</w:t>
      </w:r>
    </w:p>
    <w:p w14:paraId="447E1611" w14:textId="52E056C4" w:rsidR="0067057C" w:rsidRDefault="0067057C" w:rsidP="0067057C">
      <w:pPr>
        <w:pStyle w:val="a4"/>
        <w:numPr>
          <w:ilvl w:val="2"/>
          <w:numId w:val="16"/>
        </w:numPr>
        <w:spacing w:line="276" w:lineRule="auto"/>
      </w:pPr>
      <w:r>
        <w:t>Максимальное количество компонентов WAF, обслуживаемых данным профилем;</w:t>
      </w:r>
    </w:p>
    <w:p w14:paraId="1C5F004B" w14:textId="77777777" w:rsidR="0067057C" w:rsidRDefault="00433B8E" w:rsidP="0067057C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возможность выгрузки политики защиты для подсистемы WAF в формате JSON.</w:t>
      </w:r>
    </w:p>
    <w:p w14:paraId="6D3CCD72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возможность настройки зон безопасности, базируясь на профилях подсистемы WAF.</w:t>
      </w:r>
    </w:p>
    <w:p w14:paraId="7C288805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возможность гранулярной настройки пересылаемых в облако событий от подсистемы WAF.</w:t>
      </w:r>
    </w:p>
    <w:p w14:paraId="6ABF4514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регистрацию событий аудита, включая события входа, изменения конфигураций, применения политик и других изменений в системе управления WAF.</w:t>
      </w:r>
    </w:p>
    <w:p w14:paraId="4D299097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Подсистема управления WAF должна обеспечивать возможность внесения множественных изменений в конфигурацию WAF без автоматического применения конфигурации к развернутым системам WAF. Внесенные изменения в конфигурацию должны применяться только по команде администратора. </w:t>
      </w:r>
    </w:p>
    <w:p w14:paraId="00B4BC21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Подсистема управления WAF должна поддерживать ролевую модель доступа.</w:t>
      </w:r>
    </w:p>
    <w:p w14:paraId="0FB18D09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поддерживать возможность развертывания в следующих сценариях:</w:t>
      </w:r>
    </w:p>
    <w:p w14:paraId="315CD280" w14:textId="6AA3D5C9" w:rsidR="0067057C" w:rsidRDefault="0067057C" w:rsidP="0067057C">
      <w:pPr>
        <w:numPr>
          <w:ilvl w:val="2"/>
          <w:numId w:val="17"/>
        </w:numPr>
        <w:autoSpaceDE/>
        <w:autoSpaceDN/>
        <w:spacing w:line="276" w:lineRule="auto"/>
      </w:pPr>
      <w:r>
        <w:t xml:space="preserve">В качестве виртуальной машины на гипервизоре </w:t>
      </w:r>
      <w:proofErr w:type="spellStart"/>
      <w:r>
        <w:t>ESXi</w:t>
      </w:r>
      <w:proofErr w:type="spellEnd"/>
      <w:r>
        <w:t xml:space="preserve"> с обеспечением механизма </w:t>
      </w:r>
      <w:proofErr w:type="spellStart"/>
      <w:r>
        <w:t>Reverse-proxy</w:t>
      </w:r>
      <w:proofErr w:type="spellEnd"/>
      <w:r>
        <w:t>;</w:t>
      </w:r>
    </w:p>
    <w:p w14:paraId="51044646" w14:textId="75351650" w:rsidR="0067057C" w:rsidRDefault="0067057C" w:rsidP="0067057C">
      <w:pPr>
        <w:numPr>
          <w:ilvl w:val="2"/>
          <w:numId w:val="17"/>
        </w:numPr>
        <w:autoSpaceDE/>
        <w:autoSpaceDN/>
        <w:spacing w:line="276" w:lineRule="auto"/>
      </w:pPr>
      <w:r>
        <w:t xml:space="preserve">В качестве </w:t>
      </w:r>
      <w:proofErr w:type="spellStart"/>
      <w:r>
        <w:t>нано</w:t>
      </w:r>
      <w:proofErr w:type="spellEnd"/>
      <w:r>
        <w:t>-агента, интегрируемого с балансировщиком нагрузки NGINX;</w:t>
      </w:r>
    </w:p>
    <w:p w14:paraId="225561FD" w14:textId="4B4BE9F3" w:rsidR="0067057C" w:rsidRDefault="0067057C" w:rsidP="0067057C">
      <w:pPr>
        <w:numPr>
          <w:ilvl w:val="2"/>
          <w:numId w:val="17"/>
        </w:numPr>
        <w:autoSpaceDE/>
        <w:autoSpaceDN/>
        <w:spacing w:line="276" w:lineRule="auto"/>
      </w:pPr>
      <w:r>
        <w:t xml:space="preserve">В качестве контейнера с интеграций в </w:t>
      </w:r>
      <w:proofErr w:type="spellStart"/>
      <w:r>
        <w:t>ingress</w:t>
      </w:r>
      <w:proofErr w:type="spellEnd"/>
      <w:r>
        <w:t xml:space="preserve"> </w:t>
      </w:r>
      <w:proofErr w:type="spellStart"/>
      <w:r>
        <w:t>controller</w:t>
      </w:r>
      <w:proofErr w:type="spellEnd"/>
      <w:r>
        <w:t xml:space="preserve"> кластера </w:t>
      </w:r>
      <w:proofErr w:type="spellStart"/>
      <w:r>
        <w:t>kubernetes</w:t>
      </w:r>
      <w:proofErr w:type="spellEnd"/>
      <w:r>
        <w:t>.</w:t>
      </w:r>
    </w:p>
    <w:p w14:paraId="73C63FC3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обеспечивать постоянное автоматическое изучение характера и шаблонов трафика при нормальной работе </w:t>
      </w:r>
      <w:proofErr w:type="spellStart"/>
      <w:r>
        <w:t>web</w:t>
      </w:r>
      <w:proofErr w:type="spellEnd"/>
      <w:r>
        <w:t>-приложения.</w:t>
      </w:r>
    </w:p>
    <w:p w14:paraId="315047C6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обеспечивать возможность фильтрации трафика на основе зон безопасности, без использования IP-адресов.</w:t>
      </w:r>
    </w:p>
    <w:p w14:paraId="2B61E327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обеспечивать непрерывное автоматическое изучение шаблона нормальной работы </w:t>
      </w:r>
      <w:proofErr w:type="spellStart"/>
      <w:r>
        <w:t>web</w:t>
      </w:r>
      <w:proofErr w:type="spellEnd"/>
      <w:r>
        <w:t xml:space="preserve">-приложения на основе нескольких алгоритмов машинного обучения (Machine </w:t>
      </w:r>
      <w:proofErr w:type="spellStart"/>
      <w:r>
        <w:t>learning</w:t>
      </w:r>
      <w:proofErr w:type="spellEnd"/>
      <w:r>
        <w:t>) и составления из них профиля обучения.</w:t>
      </w:r>
    </w:p>
    <w:p w14:paraId="4B797698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предусматривать возможность внесения исключений в политики безопасности, после формирования профиля обучения.</w:t>
      </w:r>
    </w:p>
    <w:p w14:paraId="5582210A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поддерживать автоматическое профилирование поведения отдельных пользователей, с целью уменьшения ложных срабатываний при применении механизмов защиты.</w:t>
      </w:r>
    </w:p>
    <w:p w14:paraId="6FA8E402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поддерживать возможность формирования политик защиты от атак на основе графического интерфейса и критериев в виде защищаемого </w:t>
      </w:r>
      <w:proofErr w:type="spellStart"/>
      <w:r>
        <w:t>web</w:t>
      </w:r>
      <w:proofErr w:type="spellEnd"/>
      <w:r>
        <w:t>-приложения.</w:t>
      </w:r>
    </w:p>
    <w:p w14:paraId="1427136B" w14:textId="3A20B255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обеспечивать защиту от автоматических программ (ботов), а также поддерживать возможность внесения исключений для разрешения специфических ботов.</w:t>
      </w:r>
    </w:p>
    <w:p w14:paraId="43DFC34C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обеспечивать проверку HTTP методов с автоматическим блокированием неразрешенных.</w:t>
      </w:r>
    </w:p>
    <w:p w14:paraId="463346EF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поддерживать функцию сжатия контента на базе GZIP.</w:t>
      </w:r>
    </w:p>
    <w:p w14:paraId="555499CC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обеспечивать проверку запросов к </w:t>
      </w:r>
      <w:proofErr w:type="spellStart"/>
      <w:r>
        <w:t>web</w:t>
      </w:r>
      <w:proofErr w:type="spellEnd"/>
      <w:r>
        <w:t>-приложению на предмет обнаружения и предотвращения атак грубой силы (</w:t>
      </w:r>
      <w:proofErr w:type="spellStart"/>
      <w:r>
        <w:t>brute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) в формах аутентификации </w:t>
      </w:r>
      <w:proofErr w:type="spellStart"/>
      <w:r>
        <w:t>web</w:t>
      </w:r>
      <w:proofErr w:type="spellEnd"/>
      <w:r>
        <w:t>-приложения.</w:t>
      </w:r>
    </w:p>
    <w:p w14:paraId="7B62058C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обеспечивать защиту от подмены контента на защищаемом </w:t>
      </w:r>
      <w:proofErr w:type="spellStart"/>
      <w:r>
        <w:t>web</w:t>
      </w:r>
      <w:proofErr w:type="spellEnd"/>
      <w:r>
        <w:t>-приложении(</w:t>
      </w:r>
      <w:proofErr w:type="spellStart"/>
      <w:r>
        <w:t>defacing</w:t>
      </w:r>
      <w:proofErr w:type="spellEnd"/>
      <w:r>
        <w:t>).</w:t>
      </w:r>
    </w:p>
    <w:p w14:paraId="78CDEFF0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обеспечивать автоматическое обновление своих компонентов, по средством связи с облачными серверами производителя.</w:t>
      </w:r>
    </w:p>
    <w:p w14:paraId="0E4FE0CF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обеспечивать фильтрацию запросов, базируясь на белых/черных списках IP-адресов.</w:t>
      </w:r>
    </w:p>
    <w:p w14:paraId="72CC7882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WAF должен поддерживать возможность создавать комплексные исключения в политике безопасности на основе комбинаций одного или нескольких критериев:</w:t>
      </w:r>
    </w:p>
    <w:p w14:paraId="3CDA7D44" w14:textId="1BD1AE61" w:rsidR="0067057C" w:rsidRDefault="0067057C" w:rsidP="0067057C">
      <w:pPr>
        <w:numPr>
          <w:ilvl w:val="2"/>
          <w:numId w:val="18"/>
        </w:numPr>
        <w:autoSpaceDE/>
        <w:autoSpaceDN/>
        <w:spacing w:line="276" w:lineRule="auto"/>
      </w:pPr>
      <w:r>
        <w:t>URI;</w:t>
      </w:r>
    </w:p>
    <w:p w14:paraId="25046CE0" w14:textId="7F5BD2D5" w:rsidR="0067057C" w:rsidRDefault="0067057C" w:rsidP="0067057C">
      <w:pPr>
        <w:numPr>
          <w:ilvl w:val="2"/>
          <w:numId w:val="18"/>
        </w:numPr>
        <w:autoSpaceDE/>
        <w:autoSpaceDN/>
        <w:spacing w:line="276" w:lineRule="auto"/>
      </w:pPr>
      <w:r>
        <w:t>IP источника;</w:t>
      </w:r>
    </w:p>
    <w:p w14:paraId="35D198AE" w14:textId="68237312" w:rsidR="0067057C" w:rsidRDefault="0067057C" w:rsidP="0067057C">
      <w:pPr>
        <w:numPr>
          <w:ilvl w:val="2"/>
          <w:numId w:val="18"/>
        </w:numPr>
        <w:autoSpaceDE/>
        <w:autoSpaceDN/>
        <w:spacing w:line="276" w:lineRule="auto"/>
      </w:pPr>
      <w:r>
        <w:t xml:space="preserve">Имен параметров </w:t>
      </w:r>
      <w:proofErr w:type="spellStart"/>
      <w:r>
        <w:t>web</w:t>
      </w:r>
      <w:proofErr w:type="spellEnd"/>
      <w:r>
        <w:t>-трафика;</w:t>
      </w:r>
    </w:p>
    <w:p w14:paraId="70CD8CF7" w14:textId="1468B057" w:rsidR="0067057C" w:rsidRDefault="0067057C" w:rsidP="0067057C">
      <w:pPr>
        <w:numPr>
          <w:ilvl w:val="2"/>
          <w:numId w:val="18"/>
        </w:numPr>
        <w:autoSpaceDE/>
        <w:autoSpaceDN/>
        <w:spacing w:line="276" w:lineRule="auto"/>
      </w:pPr>
      <w:r>
        <w:t xml:space="preserve">Значений параметров </w:t>
      </w:r>
      <w:proofErr w:type="spellStart"/>
      <w:r>
        <w:t>web</w:t>
      </w:r>
      <w:proofErr w:type="spellEnd"/>
      <w:r>
        <w:t>-трафика.</w:t>
      </w:r>
    </w:p>
    <w:p w14:paraId="037DDF9F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обеспечивать защиту взаимодействий с программными интерфейсами приложений API (Application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interfaces</w:t>
      </w:r>
      <w:proofErr w:type="spellEnd"/>
      <w:r>
        <w:t>).</w:t>
      </w:r>
    </w:p>
    <w:p w14:paraId="026DA274" w14:textId="77777777" w:rsidR="0067057C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 xml:space="preserve">WAF должен поддерживать возможность проверки запросов к API по шаблону в формате </w:t>
      </w:r>
      <w:proofErr w:type="spellStart"/>
      <w:r>
        <w:t>OpenApi</w:t>
      </w:r>
      <w:proofErr w:type="spellEnd"/>
      <w:r>
        <w:t xml:space="preserve"> 3.</w:t>
      </w:r>
    </w:p>
    <w:p w14:paraId="3AD50770" w14:textId="0ED7A8A6" w:rsidR="00433B8E" w:rsidRDefault="00433B8E" w:rsidP="00B64AF5">
      <w:pPr>
        <w:numPr>
          <w:ilvl w:val="1"/>
          <w:numId w:val="12"/>
        </w:numPr>
        <w:autoSpaceDE/>
        <w:autoSpaceDN/>
        <w:spacing w:line="276" w:lineRule="auto"/>
        <w:ind w:left="720"/>
      </w:pPr>
      <w:r>
        <w:t>Поддержка и подписка сроком на 1 год от производителя, 5х9.</w:t>
      </w:r>
    </w:p>
    <w:p w14:paraId="05D93888" w14:textId="73E4958E" w:rsidR="00433B8E" w:rsidRDefault="00433B8E" w:rsidP="00433B8E">
      <w:pPr>
        <w:autoSpaceDE/>
        <w:autoSpaceDN/>
        <w:spacing w:line="276" w:lineRule="auto"/>
      </w:pPr>
    </w:p>
    <w:p w14:paraId="75F03F5B" w14:textId="77777777" w:rsidR="00433B8E" w:rsidRPr="00B32727" w:rsidRDefault="00433B8E" w:rsidP="00433B8E">
      <w:pPr>
        <w:autoSpaceDE/>
        <w:autoSpaceDN/>
        <w:spacing w:line="276" w:lineRule="auto"/>
      </w:pPr>
    </w:p>
    <w:p w14:paraId="5ED380AA" w14:textId="2BA1644D" w:rsidR="00AE1150" w:rsidRPr="00B32727" w:rsidRDefault="00AE1150" w:rsidP="004D505D">
      <w:pPr>
        <w:pStyle w:val="a4"/>
        <w:numPr>
          <w:ilvl w:val="0"/>
          <w:numId w:val="7"/>
        </w:numPr>
        <w:jc w:val="both"/>
        <w:rPr>
          <w:b/>
          <w:bCs/>
          <w:color w:val="000000"/>
        </w:rPr>
      </w:pPr>
      <w:r w:rsidRPr="00B32727">
        <w:rPr>
          <w:b/>
          <w:bCs/>
          <w:color w:val="000000"/>
        </w:rPr>
        <w:t xml:space="preserve">Требования к производителю оборудования </w:t>
      </w:r>
    </w:p>
    <w:p w14:paraId="16AA13B6" w14:textId="77777777" w:rsidR="00AE1150" w:rsidRPr="00B32727" w:rsidRDefault="00AE1150" w:rsidP="00AE1150">
      <w:pPr>
        <w:jc w:val="both"/>
        <w:rPr>
          <w:b/>
          <w:bCs/>
          <w:color w:val="000000"/>
        </w:rPr>
      </w:pPr>
    </w:p>
    <w:p w14:paraId="7916C889" w14:textId="15DA2721" w:rsidR="00A14681" w:rsidRPr="00B32727" w:rsidRDefault="00A14681" w:rsidP="00B32727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B32727">
        <w:rPr>
          <w:rFonts w:ascii="Times New Roman" w:hAnsi="Times New Roman"/>
          <w:sz w:val="24"/>
          <w:szCs w:val="24"/>
          <w:lang w:val="ru-RU"/>
        </w:rPr>
        <w:t>Один уровень обслуживания всех компонентов в рамках текущей поставки.</w:t>
      </w:r>
      <w:r w:rsidR="00B32727" w:rsidRPr="00B32727">
        <w:rPr>
          <w:rFonts w:ascii="Times New Roman" w:hAnsi="Times New Roman"/>
          <w:sz w:val="24"/>
          <w:szCs w:val="24"/>
          <w:lang w:val="ru-RU"/>
        </w:rPr>
        <w:t xml:space="preserve"> Осуществление поддержки по принципу одного окна всех требуемых компонентов поставки. </w:t>
      </w:r>
    </w:p>
    <w:p w14:paraId="1EA1ABCB" w14:textId="6FDF7F80" w:rsidR="00A14681" w:rsidRPr="00B32727" w:rsidRDefault="00A14681" w:rsidP="00B32727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B32727">
        <w:rPr>
          <w:rFonts w:ascii="Times New Roman" w:hAnsi="Times New Roman"/>
          <w:sz w:val="24"/>
          <w:szCs w:val="24"/>
          <w:lang w:val="ru-RU"/>
        </w:rPr>
        <w:t>Наличие штата инженеров технической поддержки в городе</w:t>
      </w:r>
      <w:r w:rsidR="00AC7729" w:rsidRPr="00B3272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2727" w:rsidRPr="00B32727">
        <w:rPr>
          <w:rFonts w:ascii="Times New Roman" w:hAnsi="Times New Roman"/>
          <w:sz w:val="24"/>
          <w:szCs w:val="24"/>
          <w:lang w:val="ru-RU"/>
        </w:rPr>
        <w:t>Бишкек, Республика Кыргызстан</w:t>
      </w:r>
      <w:r w:rsidRPr="00B32727">
        <w:rPr>
          <w:rFonts w:ascii="Times New Roman" w:hAnsi="Times New Roman"/>
          <w:sz w:val="24"/>
          <w:szCs w:val="24"/>
          <w:lang w:val="ru-RU"/>
        </w:rPr>
        <w:t>.</w:t>
      </w:r>
    </w:p>
    <w:p w14:paraId="7A7AC430" w14:textId="77777777" w:rsidR="00AE1150" w:rsidRPr="00B32727" w:rsidRDefault="00AE1150" w:rsidP="00AE1150">
      <w:pPr>
        <w:jc w:val="both"/>
        <w:rPr>
          <w:b/>
          <w:bCs/>
          <w:color w:val="000000"/>
        </w:rPr>
      </w:pPr>
    </w:p>
    <w:p w14:paraId="46AEC0C0" w14:textId="2703FB7C" w:rsidR="00540363" w:rsidRPr="00B32727" w:rsidRDefault="00540363" w:rsidP="004D505D">
      <w:pPr>
        <w:pStyle w:val="a4"/>
        <w:numPr>
          <w:ilvl w:val="0"/>
          <w:numId w:val="7"/>
        </w:numPr>
        <w:jc w:val="both"/>
        <w:rPr>
          <w:b/>
          <w:bCs/>
          <w:color w:val="000000"/>
        </w:rPr>
      </w:pPr>
      <w:r w:rsidRPr="00B32727">
        <w:rPr>
          <w:b/>
          <w:bCs/>
          <w:color w:val="000000"/>
        </w:rPr>
        <w:t xml:space="preserve">Требования к </w:t>
      </w:r>
      <w:r w:rsidR="0074720C" w:rsidRPr="00B32727">
        <w:rPr>
          <w:b/>
          <w:bCs/>
          <w:color w:val="000000"/>
        </w:rPr>
        <w:t>П</w:t>
      </w:r>
      <w:r w:rsidRPr="00B32727">
        <w:rPr>
          <w:b/>
          <w:bCs/>
          <w:color w:val="000000"/>
        </w:rPr>
        <w:t>оставщику оборудования</w:t>
      </w:r>
    </w:p>
    <w:p w14:paraId="39256A28" w14:textId="77777777" w:rsidR="00540363" w:rsidRPr="00B32727" w:rsidRDefault="00540363" w:rsidP="00540363">
      <w:pPr>
        <w:pStyle w:val="a4"/>
        <w:rPr>
          <w:color w:val="000000"/>
        </w:rPr>
      </w:pPr>
    </w:p>
    <w:p w14:paraId="6B66434A" w14:textId="056479C6" w:rsidR="00540363" w:rsidRPr="00B32727" w:rsidRDefault="009860B0" w:rsidP="00B41006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32727">
        <w:rPr>
          <w:rFonts w:ascii="Times New Roman" w:hAnsi="Times New Roman"/>
          <w:b/>
          <w:bCs/>
          <w:sz w:val="24"/>
          <w:szCs w:val="24"/>
          <w:lang w:val="ru-RU"/>
        </w:rPr>
        <w:t>Состав</w:t>
      </w:r>
      <w:r w:rsidR="00540363" w:rsidRPr="00B32727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услуг</w:t>
      </w:r>
    </w:p>
    <w:p w14:paraId="55133E23" w14:textId="0509C04F" w:rsidR="00FC46E3" w:rsidRPr="00B32727" w:rsidRDefault="00FC46E3" w:rsidP="00B41006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B32727">
        <w:rPr>
          <w:rFonts w:ascii="Times New Roman" w:hAnsi="Times New Roman"/>
          <w:sz w:val="24"/>
          <w:szCs w:val="24"/>
          <w:lang w:val="ru-RU"/>
        </w:rPr>
        <w:t>В стоимость оборудования должны быть включены услуги по его развертыванию и настройке</w:t>
      </w:r>
      <w:r w:rsidR="009860B0" w:rsidRPr="00B32727">
        <w:rPr>
          <w:rFonts w:ascii="Times New Roman" w:hAnsi="Times New Roman"/>
          <w:sz w:val="24"/>
          <w:szCs w:val="24"/>
          <w:lang w:val="ru-RU"/>
        </w:rPr>
        <w:t xml:space="preserve"> (в том числе с привлечением специалистов производителя)</w:t>
      </w:r>
      <w:r w:rsidRPr="00B32727">
        <w:rPr>
          <w:rFonts w:ascii="Times New Roman" w:hAnsi="Times New Roman"/>
          <w:sz w:val="24"/>
          <w:szCs w:val="24"/>
          <w:lang w:val="ru-RU"/>
        </w:rPr>
        <w:t xml:space="preserve">, а также последующая техническая поддержка оборудования и программного обеспечения </w:t>
      </w:r>
      <w:r w:rsidR="00B32727" w:rsidRPr="00B32727">
        <w:rPr>
          <w:rFonts w:ascii="Times New Roman" w:hAnsi="Times New Roman"/>
          <w:sz w:val="24"/>
          <w:szCs w:val="24"/>
          <w:lang w:val="ru-RU"/>
        </w:rPr>
        <w:t xml:space="preserve">Производителя </w:t>
      </w:r>
      <w:r w:rsidRPr="00B32727">
        <w:rPr>
          <w:rFonts w:ascii="Times New Roman" w:hAnsi="Times New Roman"/>
          <w:sz w:val="24"/>
          <w:szCs w:val="24"/>
          <w:lang w:val="ru-RU"/>
        </w:rPr>
        <w:t>в соответствии со сроками, указанными в спецификации и договоре поставки.</w:t>
      </w:r>
    </w:p>
    <w:p w14:paraId="5E43B901" w14:textId="77777777" w:rsidR="00FC46E3" w:rsidRPr="00B32727" w:rsidRDefault="00FC46E3" w:rsidP="00B41006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</w:p>
    <w:p w14:paraId="671D319B" w14:textId="77777777" w:rsidR="00540363" w:rsidRPr="00B32727" w:rsidRDefault="00540363" w:rsidP="00B41006">
      <w:pPr>
        <w:pStyle w:val="12"/>
        <w:tabs>
          <w:tab w:val="left" w:pos="426"/>
        </w:tabs>
        <w:spacing w:before="0" w:after="0"/>
        <w:ind w:firstLine="709"/>
        <w:jc w:val="both"/>
        <w:rPr>
          <w:b/>
          <w:bCs/>
          <w:color w:val="000000"/>
        </w:rPr>
      </w:pPr>
      <w:r w:rsidRPr="00B32727">
        <w:rPr>
          <w:b/>
          <w:bCs/>
          <w:color w:val="000000"/>
        </w:rPr>
        <w:t>Объем услуг</w:t>
      </w:r>
    </w:p>
    <w:p w14:paraId="6604E3C5" w14:textId="77777777" w:rsidR="00831EF3" w:rsidRPr="00B32727" w:rsidRDefault="00540363" w:rsidP="00B41006">
      <w:pPr>
        <w:pStyle w:val="12"/>
        <w:spacing w:before="0" w:after="0"/>
        <w:ind w:firstLine="709"/>
        <w:jc w:val="both"/>
        <w:rPr>
          <w:color w:val="000000"/>
        </w:rPr>
      </w:pPr>
      <w:r w:rsidRPr="00B32727">
        <w:rPr>
          <w:color w:val="000000"/>
        </w:rPr>
        <w:t>Услуги должны быть предоставлены в</w:t>
      </w:r>
      <w:r w:rsidR="008E3477" w:rsidRPr="00B32727">
        <w:rPr>
          <w:color w:val="000000"/>
        </w:rPr>
        <w:t xml:space="preserve"> полном</w:t>
      </w:r>
      <w:r w:rsidRPr="00B32727">
        <w:rPr>
          <w:color w:val="000000"/>
        </w:rPr>
        <w:t xml:space="preserve"> объеме, предусмотренн</w:t>
      </w:r>
      <w:r w:rsidR="008E3477" w:rsidRPr="00B32727">
        <w:rPr>
          <w:color w:val="000000"/>
        </w:rPr>
        <w:t>о</w:t>
      </w:r>
      <w:r w:rsidRPr="00B32727">
        <w:rPr>
          <w:color w:val="000000"/>
        </w:rPr>
        <w:t>м данной спецификацией.</w:t>
      </w:r>
    </w:p>
    <w:p w14:paraId="64A2DBF3" w14:textId="77777777" w:rsidR="00FC46E3" w:rsidRPr="00B32727" w:rsidRDefault="00FC46E3" w:rsidP="00B41006">
      <w:pPr>
        <w:pStyle w:val="12"/>
        <w:spacing w:before="0" w:after="0"/>
        <w:ind w:firstLine="709"/>
        <w:jc w:val="both"/>
        <w:rPr>
          <w:color w:val="000000"/>
        </w:rPr>
      </w:pPr>
    </w:p>
    <w:p w14:paraId="56DCDBE2" w14:textId="3413C90E" w:rsidR="00540363" w:rsidRPr="00B32727" w:rsidRDefault="00540363" w:rsidP="00B41006">
      <w:pPr>
        <w:pStyle w:val="12"/>
        <w:spacing w:before="0" w:after="0"/>
        <w:ind w:firstLine="709"/>
        <w:jc w:val="both"/>
        <w:rPr>
          <w:b/>
          <w:bCs/>
          <w:color w:val="000000"/>
        </w:rPr>
      </w:pPr>
      <w:r w:rsidRPr="00B32727">
        <w:rPr>
          <w:b/>
          <w:bCs/>
          <w:color w:val="000000"/>
        </w:rPr>
        <w:t>Квалификационные требования</w:t>
      </w:r>
      <w:r w:rsidR="0074720C" w:rsidRPr="00B32727">
        <w:rPr>
          <w:b/>
          <w:bCs/>
          <w:color w:val="000000"/>
        </w:rPr>
        <w:t xml:space="preserve"> к Поставщику</w:t>
      </w:r>
    </w:p>
    <w:p w14:paraId="71EC4870" w14:textId="5E075D24" w:rsidR="00AE0EDB" w:rsidRPr="00B32727" w:rsidRDefault="00AE0EDB" w:rsidP="00B41006">
      <w:pPr>
        <w:pStyle w:val="12"/>
        <w:spacing w:before="0" w:after="0"/>
        <w:ind w:firstLine="709"/>
        <w:jc w:val="both"/>
        <w:rPr>
          <w:color w:val="000000"/>
        </w:rPr>
      </w:pPr>
      <w:r w:rsidRPr="00B32727">
        <w:t xml:space="preserve">Поставщик должен являться действующим авторизованным партнером компании-производителя </w:t>
      </w:r>
      <w:r w:rsidR="00975FD1" w:rsidRPr="00B32727">
        <w:t>поставляемого оборудования</w:t>
      </w:r>
      <w:r w:rsidRPr="00B32727">
        <w:t xml:space="preserve"> и должен предоставить:</w:t>
      </w:r>
    </w:p>
    <w:p w14:paraId="10A3DAA4" w14:textId="0E55D243" w:rsidR="00AE0EDB" w:rsidRPr="00B32727" w:rsidRDefault="00AE0EDB" w:rsidP="007B2112">
      <w:pPr>
        <w:pStyle w:val="a4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B32727">
        <w:rPr>
          <w:color w:val="000000"/>
        </w:rPr>
        <w:t xml:space="preserve">письмо-подтверждение от локального представительства </w:t>
      </w:r>
      <w:r w:rsidRPr="00B32727">
        <w:t xml:space="preserve">производителя </w:t>
      </w:r>
      <w:r w:rsidR="00975FD1" w:rsidRPr="00B32727">
        <w:t>поставляемого оборудования</w:t>
      </w:r>
      <w:r w:rsidRPr="00B32727">
        <w:rPr>
          <w:color w:val="FF0000"/>
        </w:rPr>
        <w:t xml:space="preserve"> </w:t>
      </w:r>
      <w:r w:rsidRPr="00B32727">
        <w:rPr>
          <w:color w:val="000000"/>
        </w:rPr>
        <w:t>о статусе партнерства</w:t>
      </w:r>
      <w:r w:rsidR="000947B9" w:rsidRPr="00B32727">
        <w:rPr>
          <w:color w:val="000000"/>
        </w:rPr>
        <w:t>,</w:t>
      </w:r>
      <w:r w:rsidRPr="00B32727">
        <w:rPr>
          <w:color w:val="000000"/>
        </w:rPr>
        <w:t xml:space="preserve"> или </w:t>
      </w:r>
      <w:proofErr w:type="spellStart"/>
      <w:r w:rsidRPr="00B32727">
        <w:rPr>
          <w:color w:val="000000"/>
        </w:rPr>
        <w:t>автор</w:t>
      </w:r>
      <w:r w:rsidR="000947B9" w:rsidRPr="00B32727">
        <w:rPr>
          <w:color w:val="000000"/>
        </w:rPr>
        <w:t>изацио</w:t>
      </w:r>
      <w:r w:rsidRPr="00B32727">
        <w:rPr>
          <w:color w:val="000000"/>
        </w:rPr>
        <w:t>нное</w:t>
      </w:r>
      <w:proofErr w:type="spellEnd"/>
      <w:r w:rsidRPr="00B32727">
        <w:rPr>
          <w:color w:val="000000"/>
        </w:rPr>
        <w:t xml:space="preserve"> письмо</w:t>
      </w:r>
      <w:r w:rsidR="000947B9" w:rsidRPr="00B32727">
        <w:rPr>
          <w:color w:val="000000"/>
        </w:rPr>
        <w:t xml:space="preserve"> от локального представительства </w:t>
      </w:r>
      <w:r w:rsidR="000947B9" w:rsidRPr="00B32727">
        <w:t xml:space="preserve">производителя </w:t>
      </w:r>
      <w:r w:rsidR="00975FD1" w:rsidRPr="00B32727">
        <w:t>поставляемого оборудования</w:t>
      </w:r>
      <w:r w:rsidRPr="00B32727">
        <w:rPr>
          <w:color w:val="000000"/>
        </w:rPr>
        <w:t>;</w:t>
      </w:r>
    </w:p>
    <w:p w14:paraId="50183358" w14:textId="7DC63E23" w:rsidR="003C0DD6" w:rsidRPr="00B32727" w:rsidRDefault="00AE0EDB" w:rsidP="003C0DD6">
      <w:pPr>
        <w:pStyle w:val="a4"/>
        <w:numPr>
          <w:ilvl w:val="0"/>
          <w:numId w:val="3"/>
        </w:numPr>
        <w:ind w:left="993" w:hanging="284"/>
        <w:jc w:val="both"/>
        <w:rPr>
          <w:color w:val="00B050"/>
        </w:rPr>
      </w:pPr>
      <w:r w:rsidRPr="00B32727">
        <w:rPr>
          <w:color w:val="000000"/>
        </w:rPr>
        <w:t>копии сертифика</w:t>
      </w:r>
      <w:r w:rsidR="00BB72B5" w:rsidRPr="00B32727">
        <w:rPr>
          <w:color w:val="000000"/>
        </w:rPr>
        <w:t>тов</w:t>
      </w:r>
      <w:r w:rsidR="003C0DD6" w:rsidRPr="00B32727">
        <w:rPr>
          <w:color w:val="000000"/>
        </w:rPr>
        <w:t xml:space="preserve"> </w:t>
      </w:r>
      <w:r w:rsidR="00AC7729" w:rsidRPr="00B32727">
        <w:rPr>
          <w:color w:val="000000"/>
        </w:rPr>
        <w:t xml:space="preserve">специалистов </w:t>
      </w:r>
      <w:r w:rsidRPr="00B32727">
        <w:rPr>
          <w:color w:val="000000"/>
        </w:rPr>
        <w:t>по</w:t>
      </w:r>
      <w:r w:rsidR="003C0DD6" w:rsidRPr="00B32727">
        <w:rPr>
          <w:color w:val="000000"/>
        </w:rPr>
        <w:t xml:space="preserve"> оборудованию</w:t>
      </w:r>
      <w:r w:rsidRPr="00B32727">
        <w:t>.</w:t>
      </w:r>
      <w:r w:rsidRPr="00B32727">
        <w:rPr>
          <w:color w:val="00B050"/>
        </w:rPr>
        <w:t xml:space="preserve"> </w:t>
      </w:r>
    </w:p>
    <w:p w14:paraId="437B0CC9" w14:textId="77777777" w:rsidR="003C0DD6" w:rsidRPr="00B32727" w:rsidRDefault="003C0DD6" w:rsidP="003C0DD6">
      <w:pPr>
        <w:ind w:left="709"/>
        <w:jc w:val="both"/>
        <w:rPr>
          <w:color w:val="00B050"/>
        </w:rPr>
      </w:pPr>
    </w:p>
    <w:p w14:paraId="25F603D5" w14:textId="0E6A9CAF" w:rsidR="00540363" w:rsidRPr="00B32727" w:rsidRDefault="00540363" w:rsidP="00B41006">
      <w:pPr>
        <w:pStyle w:val="a4"/>
        <w:ind w:left="0" w:firstLine="709"/>
        <w:jc w:val="both"/>
        <w:rPr>
          <w:b/>
        </w:rPr>
      </w:pPr>
      <w:r w:rsidRPr="00B32727">
        <w:rPr>
          <w:b/>
        </w:rPr>
        <w:t xml:space="preserve">Состав закупаемых услуг по </w:t>
      </w:r>
      <w:r w:rsidR="0074720C" w:rsidRPr="00B32727">
        <w:rPr>
          <w:b/>
        </w:rPr>
        <w:t>технической поддержке</w:t>
      </w:r>
      <w:r w:rsidRPr="00B32727">
        <w:rPr>
          <w:b/>
        </w:rPr>
        <w:t xml:space="preserve"> </w:t>
      </w:r>
      <w:r w:rsidR="0074720C" w:rsidRPr="00B32727">
        <w:rPr>
          <w:b/>
        </w:rPr>
        <w:t>оборудования</w:t>
      </w:r>
    </w:p>
    <w:p w14:paraId="32116B80" w14:textId="77777777" w:rsidR="00420811" w:rsidRPr="00B32727" w:rsidRDefault="00420811" w:rsidP="00B41006">
      <w:pPr>
        <w:spacing w:after="60"/>
        <w:ind w:firstLine="709"/>
        <w:jc w:val="both"/>
        <w:outlineLvl w:val="1"/>
      </w:pPr>
    </w:p>
    <w:p w14:paraId="69FDD83F" w14:textId="0A8F2F2C" w:rsidR="002D03CD" w:rsidRPr="00B32727" w:rsidRDefault="002D03CD" w:rsidP="00B41006">
      <w:pPr>
        <w:spacing w:after="60"/>
        <w:ind w:firstLine="709"/>
        <w:jc w:val="both"/>
        <w:outlineLvl w:val="1"/>
      </w:pPr>
      <w:r w:rsidRPr="00B32727">
        <w:t>Регламентные профилактические работы: диагностика, обновление микрокода, проверка журнала состояния оборудования, предупредительная замена.</w:t>
      </w:r>
    </w:p>
    <w:p w14:paraId="4A5DC8DF" w14:textId="77777777" w:rsidR="002D03CD" w:rsidRPr="00B32727" w:rsidRDefault="002D03CD" w:rsidP="00B41006">
      <w:pPr>
        <w:tabs>
          <w:tab w:val="left" w:pos="426"/>
        </w:tabs>
        <w:spacing w:after="60"/>
        <w:ind w:firstLine="709"/>
        <w:jc w:val="both"/>
        <w:outlineLvl w:val="1"/>
      </w:pPr>
      <w:r w:rsidRPr="00B32727">
        <w:t>Ремонт оборудования: диагностика, определение неисправного блока, его замена, проверка работоспособности оборудования.</w:t>
      </w:r>
    </w:p>
    <w:p w14:paraId="0AEFE0A4" w14:textId="77777777" w:rsidR="002D03CD" w:rsidRPr="00B32727" w:rsidRDefault="002D03CD" w:rsidP="00B41006">
      <w:pPr>
        <w:tabs>
          <w:tab w:val="left" w:pos="426"/>
        </w:tabs>
        <w:spacing w:after="60"/>
        <w:ind w:firstLine="709"/>
        <w:jc w:val="both"/>
        <w:outlineLvl w:val="1"/>
      </w:pPr>
      <w:r w:rsidRPr="00B32727">
        <w:t>Установка конфигурирование и монтаж оборудования по согласованному с Заказчиком техническому заданию и в согласованные сроки.</w:t>
      </w:r>
    </w:p>
    <w:p w14:paraId="2F89ADF3" w14:textId="77777777" w:rsidR="002D03CD" w:rsidRPr="00B32727" w:rsidRDefault="002D03CD" w:rsidP="00B41006">
      <w:pPr>
        <w:tabs>
          <w:tab w:val="left" w:pos="426"/>
        </w:tabs>
        <w:spacing w:after="60"/>
        <w:ind w:firstLine="709"/>
        <w:jc w:val="both"/>
        <w:outlineLvl w:val="1"/>
      </w:pPr>
      <w:r w:rsidRPr="00B32727">
        <w:t>Консультирование работников Заказчика по вопросам работы оборудования, системного программного обеспечения, выявление и устранение любых сбоев и/или неполадок, ошибок, недостатков, дефектов, выявленных в работе оборудования.</w:t>
      </w:r>
    </w:p>
    <w:p w14:paraId="4FE309DC" w14:textId="77777777" w:rsidR="002D03CD" w:rsidRPr="00B32727" w:rsidRDefault="002D03CD" w:rsidP="00B41006">
      <w:pPr>
        <w:tabs>
          <w:tab w:val="left" w:pos="426"/>
        </w:tabs>
        <w:spacing w:after="60"/>
        <w:ind w:firstLine="709"/>
        <w:jc w:val="both"/>
        <w:outlineLvl w:val="1"/>
      </w:pPr>
      <w:r w:rsidRPr="00B32727">
        <w:t xml:space="preserve">Консультирование работников Заказчика по любым вопросам, связанным с эксплуатацией оборудования. </w:t>
      </w:r>
    </w:p>
    <w:p w14:paraId="53FE1ACE" w14:textId="77777777" w:rsidR="002D03CD" w:rsidRPr="00B32727" w:rsidRDefault="002D03CD" w:rsidP="00B41006">
      <w:pPr>
        <w:tabs>
          <w:tab w:val="left" w:pos="426"/>
        </w:tabs>
        <w:spacing w:after="60"/>
        <w:ind w:firstLine="709"/>
        <w:jc w:val="both"/>
        <w:outlineLvl w:val="1"/>
      </w:pPr>
      <w:r w:rsidRPr="00B32727">
        <w:t>Услуги, связанные с оптимизацией работы оборудования по согласованному с Заказчиком техническому заданию в согласованные сроки.</w:t>
      </w:r>
    </w:p>
    <w:p w14:paraId="56574187" w14:textId="77777777" w:rsidR="000947B9" w:rsidRPr="00B32727" w:rsidRDefault="000947B9" w:rsidP="00B41006">
      <w:pPr>
        <w:pStyle w:val="a4"/>
        <w:tabs>
          <w:tab w:val="left" w:pos="426"/>
        </w:tabs>
        <w:spacing w:after="60"/>
        <w:ind w:left="0" w:firstLine="709"/>
        <w:jc w:val="both"/>
        <w:outlineLvl w:val="1"/>
        <w:rPr>
          <w:rFonts w:eastAsia="Calibri"/>
        </w:rPr>
      </w:pPr>
    </w:p>
    <w:p w14:paraId="4E71F617" w14:textId="77777777" w:rsidR="000947B9" w:rsidRPr="00B32727" w:rsidRDefault="000947B9" w:rsidP="00B41006">
      <w:pPr>
        <w:ind w:firstLine="709"/>
        <w:jc w:val="both"/>
        <w:rPr>
          <w:color w:val="FF0000"/>
        </w:rPr>
      </w:pPr>
    </w:p>
    <w:p w14:paraId="04FAA554" w14:textId="31F24FB6" w:rsidR="00540363" w:rsidRPr="00B32727" w:rsidRDefault="00420811" w:rsidP="00B41006">
      <w:pPr>
        <w:ind w:firstLine="709"/>
        <w:jc w:val="both"/>
        <w:rPr>
          <w:b/>
          <w:bCs/>
          <w:color w:val="000000" w:themeColor="text1"/>
        </w:rPr>
      </w:pPr>
      <w:r w:rsidRPr="00B32727">
        <w:rPr>
          <w:b/>
          <w:bCs/>
          <w:color w:val="000000" w:themeColor="text1"/>
        </w:rPr>
        <w:t>Требование к технической поддержке</w:t>
      </w:r>
      <w:r w:rsidR="00540363" w:rsidRPr="00B32727">
        <w:rPr>
          <w:b/>
          <w:bCs/>
          <w:color w:val="000000" w:themeColor="text1"/>
        </w:rPr>
        <w:t>:</w:t>
      </w:r>
    </w:p>
    <w:p w14:paraId="55968593" w14:textId="77777777" w:rsidR="00420811" w:rsidRPr="00B32727" w:rsidRDefault="00420811" w:rsidP="00420811">
      <w:pPr>
        <w:ind w:firstLine="709"/>
        <w:jc w:val="both"/>
        <w:rPr>
          <w:b/>
          <w:color w:val="000000" w:themeColor="text1"/>
        </w:rPr>
      </w:pPr>
    </w:p>
    <w:p w14:paraId="0C1E3359" w14:textId="1A62A667" w:rsidR="00420811" w:rsidRPr="00B32727" w:rsidRDefault="00540363" w:rsidP="00420811">
      <w:pPr>
        <w:ind w:firstLine="709"/>
        <w:jc w:val="both"/>
      </w:pPr>
      <w:r w:rsidRPr="00B32727">
        <w:rPr>
          <w:b/>
          <w:color w:val="000000" w:themeColor="text1"/>
        </w:rPr>
        <w:t>-</w:t>
      </w:r>
      <w:r w:rsidR="00420811" w:rsidRPr="00B32727">
        <w:rPr>
          <w:rFonts w:ascii="Helvetica Neue" w:eastAsiaTheme="minorHAnsi" w:hAnsi="Helvetica Neue" w:cs="Helvetica Neue"/>
          <w:color w:val="000000"/>
          <w:sz w:val="26"/>
          <w:szCs w:val="26"/>
          <w:lang w:eastAsia="en-US"/>
        </w:rPr>
        <w:t xml:space="preserve"> </w:t>
      </w:r>
      <w:r w:rsidR="00420811" w:rsidRPr="00B32727">
        <w:t>Приём и первичная обработка заявок - 24/7.</w:t>
      </w:r>
    </w:p>
    <w:p w14:paraId="0CDF4166" w14:textId="47F98AB6" w:rsidR="006A63BD" w:rsidRPr="00B32727" w:rsidRDefault="00420811" w:rsidP="00B41006">
      <w:pPr>
        <w:ind w:firstLine="709"/>
        <w:jc w:val="both"/>
      </w:pPr>
      <w:r w:rsidRPr="00B32727">
        <w:t>- Реакция - не позднее NBD.</w:t>
      </w:r>
    </w:p>
    <w:p w14:paraId="290D8961" w14:textId="77777777" w:rsidR="00540363" w:rsidRPr="00B32727" w:rsidRDefault="00540363" w:rsidP="00B41006">
      <w:pPr>
        <w:ind w:firstLine="709"/>
        <w:jc w:val="both"/>
      </w:pPr>
      <w:r w:rsidRPr="00B32727">
        <w:t>- Удаленная процедура оказания поддержки от производителя;</w:t>
      </w:r>
    </w:p>
    <w:p w14:paraId="075C0EE8" w14:textId="77777777" w:rsidR="00540363" w:rsidRPr="00B32727" w:rsidRDefault="00540363" w:rsidP="00B41006">
      <w:pPr>
        <w:ind w:firstLine="709"/>
        <w:jc w:val="both"/>
      </w:pPr>
      <w:r w:rsidRPr="00B32727">
        <w:t xml:space="preserve">- Локальная процедура оказания поддержки от представителя </w:t>
      </w:r>
      <w:r w:rsidR="006A63BD" w:rsidRPr="00B32727">
        <w:t>производителя</w:t>
      </w:r>
      <w:r w:rsidRPr="00B32727">
        <w:t>;</w:t>
      </w:r>
    </w:p>
    <w:p w14:paraId="71B48463" w14:textId="77777777" w:rsidR="00540363" w:rsidRPr="00B32727" w:rsidRDefault="00540363" w:rsidP="00B41006">
      <w:pPr>
        <w:ind w:firstLine="709"/>
        <w:jc w:val="both"/>
      </w:pPr>
      <w:r w:rsidRPr="00B32727">
        <w:t>- Неограниченное количество обращений;</w:t>
      </w:r>
    </w:p>
    <w:p w14:paraId="3547CD51" w14:textId="77777777" w:rsidR="00540363" w:rsidRPr="00B32727" w:rsidRDefault="00540363" w:rsidP="00B41006">
      <w:pPr>
        <w:ind w:firstLine="709"/>
        <w:jc w:val="both"/>
      </w:pPr>
      <w:r w:rsidRPr="00B32727">
        <w:t>- Круглосуточный доступ к ПО и документации;</w:t>
      </w:r>
    </w:p>
    <w:p w14:paraId="1E9C5FF0" w14:textId="3F17BE9B" w:rsidR="00540363" w:rsidRPr="00B32727" w:rsidRDefault="00540363" w:rsidP="00B41006">
      <w:pPr>
        <w:ind w:firstLine="709"/>
        <w:jc w:val="both"/>
      </w:pPr>
      <w:r w:rsidRPr="00B32727">
        <w:t xml:space="preserve">- Срок технической поддержки — </w:t>
      </w:r>
      <w:r w:rsidR="00B32727">
        <w:t>36</w:t>
      </w:r>
      <w:r w:rsidRPr="00B32727">
        <w:t xml:space="preserve"> месяцев.</w:t>
      </w:r>
    </w:p>
    <w:p w14:paraId="701946E9" w14:textId="77777777" w:rsidR="0074720C" w:rsidRPr="00B32727" w:rsidRDefault="0074720C" w:rsidP="00B41006">
      <w:pPr>
        <w:ind w:firstLine="709"/>
        <w:rPr>
          <w:rFonts w:eastAsia="Times New Roman"/>
          <w:b/>
        </w:rPr>
      </w:pPr>
    </w:p>
    <w:p w14:paraId="14C258DA" w14:textId="77777777" w:rsidR="005E1D9B" w:rsidRPr="00B32727" w:rsidRDefault="005E1D9B" w:rsidP="00B41006">
      <w:pPr>
        <w:pStyle w:val="a4"/>
        <w:tabs>
          <w:tab w:val="left" w:pos="426"/>
        </w:tabs>
        <w:spacing w:after="60" w:line="360" w:lineRule="auto"/>
        <w:ind w:left="0" w:firstLine="709"/>
        <w:jc w:val="both"/>
        <w:outlineLvl w:val="1"/>
        <w:rPr>
          <w:b/>
        </w:rPr>
      </w:pPr>
      <w:bookmarkStart w:id="1" w:name="_Ref92520245"/>
      <w:r w:rsidRPr="00B32727">
        <w:rPr>
          <w:b/>
        </w:rPr>
        <w:t>Срок и условия поставки</w:t>
      </w:r>
      <w:bookmarkEnd w:id="1"/>
    </w:p>
    <w:p w14:paraId="159089F2" w14:textId="33C0E09C" w:rsidR="00BB72B5" w:rsidRDefault="00BB72B5" w:rsidP="00BB72B5">
      <w:pPr>
        <w:ind w:firstLine="709"/>
        <w:jc w:val="both"/>
      </w:pPr>
      <w:r w:rsidRPr="00B32727">
        <w:t>Место поставки:</w:t>
      </w:r>
      <w:r w:rsidR="00011276" w:rsidRPr="00E413A9">
        <w:t xml:space="preserve"> </w:t>
      </w:r>
    </w:p>
    <w:p w14:paraId="48A21540" w14:textId="218F1E46" w:rsidR="00BB72B5" w:rsidRDefault="00011276" w:rsidP="00011276">
      <w:pPr>
        <w:ind w:firstLine="709"/>
        <w:jc w:val="both"/>
      </w:pPr>
      <w:r>
        <w:t xml:space="preserve">720040, Кыргызская Республика, г. Бишкек, бул. Эркиндик 21, БЦ "ОРИОН", 2, 2 </w:t>
      </w:r>
      <w:proofErr w:type="spellStart"/>
      <w:r>
        <w:t>эт</w:t>
      </w:r>
      <w:proofErr w:type="spellEnd"/>
      <w:r>
        <w:t>.</w:t>
      </w:r>
    </w:p>
    <w:p w14:paraId="4D22FBB2" w14:textId="77777777" w:rsidR="00011276" w:rsidRPr="00B32727" w:rsidRDefault="00011276" w:rsidP="00011276">
      <w:pPr>
        <w:ind w:firstLine="709"/>
        <w:jc w:val="both"/>
      </w:pPr>
    </w:p>
    <w:p w14:paraId="24EE6420" w14:textId="6B331C67" w:rsidR="005E1D9B" w:rsidRPr="00B32727" w:rsidRDefault="005E1D9B" w:rsidP="00B41006">
      <w:pPr>
        <w:ind w:firstLine="709"/>
        <w:jc w:val="both"/>
        <w:rPr>
          <w:b/>
        </w:rPr>
      </w:pPr>
      <w:r w:rsidRPr="00B32727">
        <w:rPr>
          <w:b/>
        </w:rPr>
        <w:t xml:space="preserve">Срок поставки не более </w:t>
      </w:r>
      <w:r w:rsidR="00935361" w:rsidRPr="00B32727">
        <w:rPr>
          <w:b/>
        </w:rPr>
        <w:t>1</w:t>
      </w:r>
      <w:r w:rsidR="00420811" w:rsidRPr="00B32727">
        <w:rPr>
          <w:b/>
        </w:rPr>
        <w:t>2</w:t>
      </w:r>
      <w:r w:rsidRPr="00B32727">
        <w:rPr>
          <w:b/>
        </w:rPr>
        <w:t xml:space="preserve"> недель с момента подписания договора.</w:t>
      </w:r>
    </w:p>
    <w:p w14:paraId="78214857" w14:textId="77777777" w:rsidR="005E1D9B" w:rsidRPr="00B32727" w:rsidRDefault="005E1D9B" w:rsidP="00B41006">
      <w:pPr>
        <w:ind w:firstLine="709"/>
        <w:jc w:val="both"/>
      </w:pPr>
    </w:p>
    <w:p w14:paraId="2FE12E5D" w14:textId="77777777" w:rsidR="005E1D9B" w:rsidRPr="00B32727" w:rsidRDefault="005E1D9B" w:rsidP="00B41006">
      <w:pPr>
        <w:pStyle w:val="a4"/>
        <w:tabs>
          <w:tab w:val="left" w:pos="426"/>
        </w:tabs>
        <w:spacing w:after="60" w:line="360" w:lineRule="auto"/>
        <w:ind w:left="0" w:firstLine="709"/>
        <w:jc w:val="both"/>
        <w:outlineLvl w:val="1"/>
        <w:rPr>
          <w:b/>
        </w:rPr>
      </w:pPr>
      <w:r w:rsidRPr="00B32727">
        <w:rPr>
          <w:b/>
        </w:rPr>
        <w:t>Условия по оплате</w:t>
      </w:r>
    </w:p>
    <w:p w14:paraId="6CBC69E4" w14:textId="53C052C0" w:rsidR="005E1D9B" w:rsidRPr="00B32727" w:rsidRDefault="005E1D9B" w:rsidP="00B41006">
      <w:pPr>
        <w:ind w:firstLine="709"/>
        <w:rPr>
          <w:rFonts w:eastAsia="Times New Roman"/>
          <w:b/>
        </w:rPr>
      </w:pPr>
      <w:proofErr w:type="spellStart"/>
      <w:r w:rsidRPr="00B32727">
        <w:t>Постоплата</w:t>
      </w:r>
      <w:proofErr w:type="spellEnd"/>
      <w:r w:rsidRPr="00B32727">
        <w:t xml:space="preserve"> 100 % после проверки на соответствие техническим требованиям.</w:t>
      </w:r>
    </w:p>
    <w:p w14:paraId="1337544E" w14:textId="77777777" w:rsidR="005E1D9B" w:rsidRPr="00B32727" w:rsidRDefault="005E1D9B" w:rsidP="00B41006">
      <w:pPr>
        <w:ind w:firstLine="709"/>
        <w:rPr>
          <w:rFonts w:eastAsia="Times New Roman"/>
          <w:b/>
        </w:rPr>
      </w:pPr>
    </w:p>
    <w:p w14:paraId="4CA9ED35" w14:textId="77777777" w:rsidR="000947B9" w:rsidRPr="00B32727" w:rsidRDefault="000947B9" w:rsidP="00B41006">
      <w:pPr>
        <w:ind w:firstLine="709"/>
        <w:rPr>
          <w:rFonts w:eastAsia="Times New Roman"/>
          <w:b/>
        </w:rPr>
      </w:pPr>
    </w:p>
    <w:p w14:paraId="21620C2E" w14:textId="77777777" w:rsidR="00011276" w:rsidRPr="00E413A9" w:rsidRDefault="00011276" w:rsidP="00011276">
      <w:pPr>
        <w:tabs>
          <w:tab w:val="left" w:pos="426"/>
        </w:tabs>
        <w:jc w:val="both"/>
        <w:rPr>
          <w:b/>
          <w:color w:val="000000"/>
          <w:shd w:val="clear" w:color="auto" w:fill="FFFFFF"/>
        </w:rPr>
      </w:pPr>
    </w:p>
    <w:p w14:paraId="7F5DE74F" w14:textId="20BA2D21" w:rsidR="0074720C" w:rsidRPr="000947B9" w:rsidRDefault="00A07C23" w:rsidP="00011276">
      <w:pPr>
        <w:tabs>
          <w:tab w:val="left" w:pos="426"/>
        </w:tabs>
        <w:jc w:val="both"/>
        <w:rPr>
          <w:b/>
          <w:iCs/>
        </w:rPr>
      </w:pPr>
      <w:r w:rsidRPr="000947B9">
        <w:rPr>
          <w:b/>
          <w:color w:val="000000"/>
          <w:shd w:val="clear" w:color="auto" w:fill="FFFFFF"/>
        </w:rPr>
        <w:tab/>
      </w:r>
      <w:r w:rsidRPr="000947B9">
        <w:rPr>
          <w:b/>
          <w:color w:val="000000"/>
          <w:shd w:val="clear" w:color="auto" w:fill="FFFFFF"/>
        </w:rPr>
        <w:tab/>
      </w:r>
      <w:r w:rsidRPr="000947B9">
        <w:rPr>
          <w:b/>
          <w:color w:val="000000"/>
          <w:shd w:val="clear" w:color="auto" w:fill="FFFFFF"/>
        </w:rPr>
        <w:tab/>
      </w:r>
    </w:p>
    <w:sectPr w:rsidR="0074720C" w:rsidRPr="000947B9" w:rsidSect="00FA7DA5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7286" w14:textId="77777777" w:rsidR="00B64AF5" w:rsidRDefault="00B64AF5" w:rsidP="00823260">
      <w:r>
        <w:separator/>
      </w:r>
    </w:p>
  </w:endnote>
  <w:endnote w:type="continuationSeparator" w:id="0">
    <w:p w14:paraId="646D5CC5" w14:textId="77777777" w:rsidR="00B64AF5" w:rsidRDefault="00B64AF5" w:rsidP="0082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charset w:val="80"/>
    <w:family w:val="auto"/>
    <w:pitch w:val="default"/>
    <w:sig w:usb0="00000000" w:usb1="08070000" w:usb2="00000010" w:usb3="00000000" w:csb0="0002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8580D" w14:textId="77777777" w:rsidR="00B64AF5" w:rsidRDefault="00B64AF5" w:rsidP="00823260">
      <w:r>
        <w:separator/>
      </w:r>
    </w:p>
  </w:footnote>
  <w:footnote w:type="continuationSeparator" w:id="0">
    <w:p w14:paraId="6BA2D706" w14:textId="77777777" w:rsidR="00B64AF5" w:rsidRDefault="00B64AF5" w:rsidP="0082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20F"/>
    <w:multiLevelType w:val="hybridMultilevel"/>
    <w:tmpl w:val="192C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339"/>
    <w:multiLevelType w:val="hybridMultilevel"/>
    <w:tmpl w:val="3116627C"/>
    <w:lvl w:ilvl="0" w:tplc="BF5CD88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9D630A"/>
    <w:multiLevelType w:val="multilevel"/>
    <w:tmpl w:val="00622C5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B4692A"/>
    <w:multiLevelType w:val="hybridMultilevel"/>
    <w:tmpl w:val="90662F6A"/>
    <w:lvl w:ilvl="0" w:tplc="237EDE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0E8D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2C6E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E1C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495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C9D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8A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A02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1EC0"/>
    <w:multiLevelType w:val="multilevel"/>
    <w:tmpl w:val="BC48ADB8"/>
    <w:lvl w:ilvl="0">
      <w:start w:val="1"/>
      <w:numFmt w:val="decimal"/>
      <w:pStyle w:val="1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32693496"/>
    <w:multiLevelType w:val="multilevel"/>
    <w:tmpl w:val="00622C5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2856152"/>
    <w:multiLevelType w:val="multilevel"/>
    <w:tmpl w:val="1C264F18"/>
    <w:lvl w:ilvl="0">
      <w:start w:val="1"/>
      <w:numFmt w:val="decimal"/>
      <w:pStyle w:val="2"/>
      <w:lvlText w:val="%1."/>
      <w:lvlJc w:val="left"/>
      <w:pPr>
        <w:tabs>
          <w:tab w:val="num" w:pos="1070"/>
        </w:tabs>
        <w:ind w:left="710" w:firstLine="0"/>
      </w:pPr>
      <w:rPr>
        <w:rFonts w:ascii="Arial" w:hAnsi="Arial" w:cs="Arial" w:hint="default"/>
        <w:b/>
        <w:i w:val="0"/>
        <w:color w:val="auto"/>
        <w:sz w:val="24"/>
      </w:rPr>
    </w:lvl>
    <w:lvl w:ilvl="1">
      <w:start w:val="1"/>
      <w:numFmt w:val="decimal"/>
      <w:pStyle w:val="20"/>
      <w:suff w:val="space"/>
      <w:lvlText w:val="%1.%2."/>
      <w:lvlJc w:val="left"/>
      <w:pPr>
        <w:ind w:left="1276" w:hanging="567"/>
      </w:pPr>
      <w:rPr>
        <w:rFonts w:ascii="Arial" w:hAnsi="Arial" w:cs="Arial" w:hint="default"/>
        <w:b w:val="0"/>
        <w:i w:val="0"/>
        <w:color w:val="auto"/>
        <w:sz w:val="24"/>
        <w:szCs w:val="28"/>
        <w:lang w:val="ru-RU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0" w:hanging="794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81D5C72"/>
    <w:multiLevelType w:val="multilevel"/>
    <w:tmpl w:val="972AC2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61A19A0"/>
    <w:multiLevelType w:val="hybridMultilevel"/>
    <w:tmpl w:val="91E2FBD6"/>
    <w:lvl w:ilvl="0" w:tplc="028AA69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1F3"/>
    <w:multiLevelType w:val="hybridMultilevel"/>
    <w:tmpl w:val="A1269784"/>
    <w:lvl w:ilvl="0" w:tplc="028AA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138CF"/>
    <w:multiLevelType w:val="multilevel"/>
    <w:tmpl w:val="371478F8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C6847E9"/>
    <w:multiLevelType w:val="hybridMultilevel"/>
    <w:tmpl w:val="F57C1E3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FF1E5A"/>
    <w:multiLevelType w:val="multilevel"/>
    <w:tmpl w:val="972AC2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07336D2"/>
    <w:multiLevelType w:val="hybridMultilevel"/>
    <w:tmpl w:val="635C4EA8"/>
    <w:lvl w:ilvl="0" w:tplc="CA40B14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D5A3D"/>
    <w:multiLevelType w:val="multilevel"/>
    <w:tmpl w:val="1F1A8954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80058C4"/>
    <w:multiLevelType w:val="multilevel"/>
    <w:tmpl w:val="972AC2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8076E25"/>
    <w:multiLevelType w:val="multilevel"/>
    <w:tmpl w:val="BB3C6F6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FFC44D7"/>
    <w:multiLevelType w:val="multilevel"/>
    <w:tmpl w:val="972AC2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349991650">
    <w:abstractNumId w:val="4"/>
  </w:num>
  <w:num w:numId="2" w16cid:durableId="1798181454">
    <w:abstractNumId w:val="6"/>
  </w:num>
  <w:num w:numId="3" w16cid:durableId="1766922900">
    <w:abstractNumId w:val="1"/>
  </w:num>
  <w:num w:numId="4" w16cid:durableId="729621044">
    <w:abstractNumId w:val="14"/>
  </w:num>
  <w:num w:numId="5" w16cid:durableId="448360044">
    <w:abstractNumId w:val="3"/>
  </w:num>
  <w:num w:numId="6" w16cid:durableId="1886481399">
    <w:abstractNumId w:val="10"/>
  </w:num>
  <w:num w:numId="7" w16cid:durableId="1840535217">
    <w:abstractNumId w:val="0"/>
  </w:num>
  <w:num w:numId="8" w16cid:durableId="452405074">
    <w:abstractNumId w:val="8"/>
  </w:num>
  <w:num w:numId="9" w16cid:durableId="1535727259">
    <w:abstractNumId w:val="11"/>
  </w:num>
  <w:num w:numId="10" w16cid:durableId="1072657566">
    <w:abstractNumId w:val="13"/>
  </w:num>
  <w:num w:numId="11" w16cid:durableId="665323075">
    <w:abstractNumId w:val="9"/>
  </w:num>
  <w:num w:numId="12" w16cid:durableId="901138024">
    <w:abstractNumId w:val="16"/>
  </w:num>
  <w:num w:numId="13" w16cid:durableId="1281454476">
    <w:abstractNumId w:val="5"/>
  </w:num>
  <w:num w:numId="14" w16cid:durableId="29839360">
    <w:abstractNumId w:val="2"/>
  </w:num>
  <w:num w:numId="15" w16cid:durableId="320278984">
    <w:abstractNumId w:val="15"/>
  </w:num>
  <w:num w:numId="16" w16cid:durableId="2043048095">
    <w:abstractNumId w:val="12"/>
  </w:num>
  <w:num w:numId="17" w16cid:durableId="1408461314">
    <w:abstractNumId w:val="17"/>
  </w:num>
  <w:num w:numId="18" w16cid:durableId="43845205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63"/>
    <w:rsid w:val="00002BA4"/>
    <w:rsid w:val="00010A79"/>
    <w:rsid w:val="00011276"/>
    <w:rsid w:val="0001421E"/>
    <w:rsid w:val="00037BD8"/>
    <w:rsid w:val="00043A23"/>
    <w:rsid w:val="00053962"/>
    <w:rsid w:val="00065FEE"/>
    <w:rsid w:val="00093073"/>
    <w:rsid w:val="000947B9"/>
    <w:rsid w:val="00095974"/>
    <w:rsid w:val="000A7A65"/>
    <w:rsid w:val="000B2830"/>
    <w:rsid w:val="000C31A9"/>
    <w:rsid w:val="000C7A6C"/>
    <w:rsid w:val="000E33AF"/>
    <w:rsid w:val="00105642"/>
    <w:rsid w:val="00120652"/>
    <w:rsid w:val="00156681"/>
    <w:rsid w:val="00156C9C"/>
    <w:rsid w:val="001829AC"/>
    <w:rsid w:val="00190EA1"/>
    <w:rsid w:val="001B0507"/>
    <w:rsid w:val="001B5EC4"/>
    <w:rsid w:val="001F7D86"/>
    <w:rsid w:val="00204784"/>
    <w:rsid w:val="00233C7D"/>
    <w:rsid w:val="00250464"/>
    <w:rsid w:val="00261DFF"/>
    <w:rsid w:val="00262BFD"/>
    <w:rsid w:val="00272CA6"/>
    <w:rsid w:val="00277B0E"/>
    <w:rsid w:val="0028210D"/>
    <w:rsid w:val="002874BB"/>
    <w:rsid w:val="002A3E0B"/>
    <w:rsid w:val="002A4AFB"/>
    <w:rsid w:val="002B2B05"/>
    <w:rsid w:val="002B35D7"/>
    <w:rsid w:val="002C2B6E"/>
    <w:rsid w:val="002D03CD"/>
    <w:rsid w:val="002D2D7E"/>
    <w:rsid w:val="002D5DFB"/>
    <w:rsid w:val="002F0D91"/>
    <w:rsid w:val="00336315"/>
    <w:rsid w:val="00336D48"/>
    <w:rsid w:val="00351B81"/>
    <w:rsid w:val="0035339C"/>
    <w:rsid w:val="00357B0F"/>
    <w:rsid w:val="00383F3D"/>
    <w:rsid w:val="003A7661"/>
    <w:rsid w:val="003C0A50"/>
    <w:rsid w:val="003C0DD6"/>
    <w:rsid w:val="003C7310"/>
    <w:rsid w:val="003D757E"/>
    <w:rsid w:val="0041039B"/>
    <w:rsid w:val="004108C2"/>
    <w:rsid w:val="00414147"/>
    <w:rsid w:val="00420811"/>
    <w:rsid w:val="00424B96"/>
    <w:rsid w:val="00433B8E"/>
    <w:rsid w:val="00471F9E"/>
    <w:rsid w:val="0048573E"/>
    <w:rsid w:val="00486376"/>
    <w:rsid w:val="00497817"/>
    <w:rsid w:val="004A39D4"/>
    <w:rsid w:val="004D2E4E"/>
    <w:rsid w:val="004D505D"/>
    <w:rsid w:val="004F183A"/>
    <w:rsid w:val="00506667"/>
    <w:rsid w:val="00513BFB"/>
    <w:rsid w:val="005208D7"/>
    <w:rsid w:val="0053536C"/>
    <w:rsid w:val="00540363"/>
    <w:rsid w:val="00557C42"/>
    <w:rsid w:val="00563C9D"/>
    <w:rsid w:val="00585F85"/>
    <w:rsid w:val="00595E94"/>
    <w:rsid w:val="00596A11"/>
    <w:rsid w:val="0059779A"/>
    <w:rsid w:val="005A3A9D"/>
    <w:rsid w:val="005B486F"/>
    <w:rsid w:val="005C6B31"/>
    <w:rsid w:val="005D36C5"/>
    <w:rsid w:val="005E1D9B"/>
    <w:rsid w:val="0060218E"/>
    <w:rsid w:val="00611662"/>
    <w:rsid w:val="00611EB6"/>
    <w:rsid w:val="00611F23"/>
    <w:rsid w:val="00635327"/>
    <w:rsid w:val="00646229"/>
    <w:rsid w:val="0067057C"/>
    <w:rsid w:val="0067748F"/>
    <w:rsid w:val="00696C90"/>
    <w:rsid w:val="006A63BD"/>
    <w:rsid w:val="006B5845"/>
    <w:rsid w:val="006B7792"/>
    <w:rsid w:val="006D767F"/>
    <w:rsid w:val="00716C92"/>
    <w:rsid w:val="0072356E"/>
    <w:rsid w:val="0074720C"/>
    <w:rsid w:val="00765F02"/>
    <w:rsid w:val="0078131E"/>
    <w:rsid w:val="00795897"/>
    <w:rsid w:val="007A3B30"/>
    <w:rsid w:val="007B2112"/>
    <w:rsid w:val="007B4B23"/>
    <w:rsid w:val="007E53E7"/>
    <w:rsid w:val="007F6066"/>
    <w:rsid w:val="00800988"/>
    <w:rsid w:val="00803DA3"/>
    <w:rsid w:val="00816522"/>
    <w:rsid w:val="00816716"/>
    <w:rsid w:val="008204FD"/>
    <w:rsid w:val="00823260"/>
    <w:rsid w:val="00830A3D"/>
    <w:rsid w:val="00831EF3"/>
    <w:rsid w:val="00852C06"/>
    <w:rsid w:val="00857BDC"/>
    <w:rsid w:val="00860C9F"/>
    <w:rsid w:val="00862128"/>
    <w:rsid w:val="00872256"/>
    <w:rsid w:val="00884683"/>
    <w:rsid w:val="00887ADA"/>
    <w:rsid w:val="008942F9"/>
    <w:rsid w:val="008C38BE"/>
    <w:rsid w:val="008D3B61"/>
    <w:rsid w:val="008D775E"/>
    <w:rsid w:val="008E108E"/>
    <w:rsid w:val="008E3477"/>
    <w:rsid w:val="008F2293"/>
    <w:rsid w:val="008F24DF"/>
    <w:rsid w:val="008F3988"/>
    <w:rsid w:val="00911BB7"/>
    <w:rsid w:val="00916A2E"/>
    <w:rsid w:val="00935361"/>
    <w:rsid w:val="009514D1"/>
    <w:rsid w:val="0095298B"/>
    <w:rsid w:val="009571E2"/>
    <w:rsid w:val="00974482"/>
    <w:rsid w:val="00975FD1"/>
    <w:rsid w:val="009860B0"/>
    <w:rsid w:val="009864E9"/>
    <w:rsid w:val="009A33A2"/>
    <w:rsid w:val="009C65D7"/>
    <w:rsid w:val="009F0A19"/>
    <w:rsid w:val="00A028A6"/>
    <w:rsid w:val="00A031FA"/>
    <w:rsid w:val="00A03FF8"/>
    <w:rsid w:val="00A07C23"/>
    <w:rsid w:val="00A14681"/>
    <w:rsid w:val="00A305F3"/>
    <w:rsid w:val="00A329A0"/>
    <w:rsid w:val="00A359C2"/>
    <w:rsid w:val="00A4649D"/>
    <w:rsid w:val="00A56C0A"/>
    <w:rsid w:val="00AA4B52"/>
    <w:rsid w:val="00AB10FE"/>
    <w:rsid w:val="00AB3480"/>
    <w:rsid w:val="00AC7729"/>
    <w:rsid w:val="00AE0EDB"/>
    <w:rsid w:val="00AE1150"/>
    <w:rsid w:val="00AE36E5"/>
    <w:rsid w:val="00AE4666"/>
    <w:rsid w:val="00AF76FE"/>
    <w:rsid w:val="00B04382"/>
    <w:rsid w:val="00B32727"/>
    <w:rsid w:val="00B34AD6"/>
    <w:rsid w:val="00B41006"/>
    <w:rsid w:val="00B41EC1"/>
    <w:rsid w:val="00B430AA"/>
    <w:rsid w:val="00B536CB"/>
    <w:rsid w:val="00B62A2D"/>
    <w:rsid w:val="00B63583"/>
    <w:rsid w:val="00B64AF5"/>
    <w:rsid w:val="00B8041B"/>
    <w:rsid w:val="00B90F8E"/>
    <w:rsid w:val="00BA1236"/>
    <w:rsid w:val="00BB72B5"/>
    <w:rsid w:val="00BC2291"/>
    <w:rsid w:val="00BC4364"/>
    <w:rsid w:val="00BF1878"/>
    <w:rsid w:val="00C06483"/>
    <w:rsid w:val="00C16E93"/>
    <w:rsid w:val="00C34CB1"/>
    <w:rsid w:val="00C6075D"/>
    <w:rsid w:val="00C80E52"/>
    <w:rsid w:val="00C80FB2"/>
    <w:rsid w:val="00C85386"/>
    <w:rsid w:val="00C90ED7"/>
    <w:rsid w:val="00CB38AD"/>
    <w:rsid w:val="00CC4D48"/>
    <w:rsid w:val="00CF1BFD"/>
    <w:rsid w:val="00D06BCA"/>
    <w:rsid w:val="00D1150B"/>
    <w:rsid w:val="00D562DC"/>
    <w:rsid w:val="00D67C4F"/>
    <w:rsid w:val="00DA5BE8"/>
    <w:rsid w:val="00DA65F9"/>
    <w:rsid w:val="00DA6996"/>
    <w:rsid w:val="00DC1050"/>
    <w:rsid w:val="00DD02B8"/>
    <w:rsid w:val="00DE6BD8"/>
    <w:rsid w:val="00DF76DB"/>
    <w:rsid w:val="00E11F50"/>
    <w:rsid w:val="00E300DF"/>
    <w:rsid w:val="00E413A9"/>
    <w:rsid w:val="00E44DE0"/>
    <w:rsid w:val="00E6791A"/>
    <w:rsid w:val="00E810B4"/>
    <w:rsid w:val="00E8379E"/>
    <w:rsid w:val="00E94E40"/>
    <w:rsid w:val="00EB0E42"/>
    <w:rsid w:val="00EF10E2"/>
    <w:rsid w:val="00EF1571"/>
    <w:rsid w:val="00F02030"/>
    <w:rsid w:val="00F12006"/>
    <w:rsid w:val="00F33196"/>
    <w:rsid w:val="00F33D39"/>
    <w:rsid w:val="00F41007"/>
    <w:rsid w:val="00F511C8"/>
    <w:rsid w:val="00F95957"/>
    <w:rsid w:val="00FA73F8"/>
    <w:rsid w:val="00FA7DA5"/>
    <w:rsid w:val="00FB28E3"/>
    <w:rsid w:val="00FC46E3"/>
    <w:rsid w:val="00FC6B8D"/>
    <w:rsid w:val="00FD783F"/>
    <w:rsid w:val="00FE515C"/>
    <w:rsid w:val="00FE618D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008"/>
  <w15:chartTrackingRefBased/>
  <w15:docId w15:val="{9986FA39-9AE1-4FAF-B3A7-8346EF1A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036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23260"/>
    <w:pPr>
      <w:keepNext/>
      <w:keepLines/>
      <w:numPr>
        <w:numId w:val="4"/>
      </w:numPr>
      <w:autoSpaceDE/>
      <w:autoSpaceDN/>
      <w:spacing w:before="120" w:after="120"/>
      <w:outlineLvl w:val="0"/>
    </w:pPr>
    <w:rPr>
      <w:rFonts w:eastAsiaTheme="majorEastAsia"/>
      <w:b/>
      <w:bCs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21">
    <w:name w:val="heading 2"/>
    <w:basedOn w:val="a0"/>
    <w:next w:val="a0"/>
    <w:link w:val="22"/>
    <w:uiPriority w:val="9"/>
    <w:semiHidden/>
    <w:unhideWhenUsed/>
    <w:qFormat/>
    <w:rsid w:val="00433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Жулдызбек,1,UL,Абзац маркированнный,Bullet List,FooterText,numbered,Table-Normal,RSHB_Table-Normal,Предусловия,1. Абзац списка,Нумерованный список_ФТ,Шаг процесса,Булет 1,Bullet Number,Нумерованый список,lp1,lp11,List Paragraph11,Абзац,Аб"/>
    <w:basedOn w:val="a0"/>
    <w:link w:val="a5"/>
    <w:uiPriority w:val="34"/>
    <w:qFormat/>
    <w:rsid w:val="00540363"/>
    <w:pPr>
      <w:autoSpaceDE/>
      <w:autoSpaceDN/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aliases w:val="Жулдызбек Знак,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Шаг процесса Знак,Аб Знак"/>
    <w:link w:val="a4"/>
    <w:uiPriority w:val="34"/>
    <w:qFormat/>
    <w:locked/>
    <w:rsid w:val="0054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Мой2"/>
    <w:basedOn w:val="a0"/>
    <w:next w:val="a0"/>
    <w:link w:val="23"/>
    <w:rsid w:val="00540363"/>
    <w:pPr>
      <w:numPr>
        <w:ilvl w:val="1"/>
        <w:numId w:val="2"/>
      </w:numPr>
      <w:tabs>
        <w:tab w:val="left" w:pos="709"/>
      </w:tabs>
      <w:autoSpaceDE/>
      <w:autoSpaceDN/>
      <w:spacing w:before="60" w:after="60"/>
      <w:jc w:val="both"/>
      <w:outlineLvl w:val="1"/>
    </w:pPr>
    <w:rPr>
      <w:rFonts w:ascii="Arial" w:eastAsia="Times New Roman" w:hAnsi="Arial"/>
      <w:szCs w:val="28"/>
    </w:rPr>
  </w:style>
  <w:style w:type="paragraph" w:customStyle="1" w:styleId="4">
    <w:name w:val="Мой4"/>
    <w:next w:val="2"/>
    <w:rsid w:val="00540363"/>
    <w:pPr>
      <w:numPr>
        <w:ilvl w:val="3"/>
        <w:numId w:val="2"/>
      </w:numPr>
      <w:tabs>
        <w:tab w:val="left" w:pos="964"/>
      </w:tabs>
      <w:spacing w:after="0" w:line="240" w:lineRule="auto"/>
      <w:outlineLvl w:val="3"/>
    </w:pPr>
    <w:rPr>
      <w:rFonts w:ascii="Arial" w:eastAsia="Times New Roman" w:hAnsi="Arial" w:cs="Arial"/>
      <w:b/>
      <w:i/>
      <w:iCs/>
      <w:spacing w:val="2"/>
      <w:sz w:val="24"/>
      <w:szCs w:val="24"/>
      <w:lang w:eastAsia="ru-RU"/>
    </w:rPr>
  </w:style>
  <w:style w:type="paragraph" w:customStyle="1" w:styleId="3">
    <w:name w:val="Мой3"/>
    <w:basedOn w:val="a0"/>
    <w:rsid w:val="00540363"/>
    <w:pPr>
      <w:numPr>
        <w:ilvl w:val="2"/>
        <w:numId w:val="2"/>
      </w:numPr>
      <w:autoSpaceDE/>
      <w:autoSpaceDN/>
      <w:spacing w:before="120" w:after="60"/>
      <w:ind w:left="0" w:firstLine="0"/>
    </w:pPr>
    <w:rPr>
      <w:rFonts w:ascii="Arial" w:eastAsia="Times New Roman" w:hAnsi="Arial"/>
      <w:caps/>
      <w:sz w:val="22"/>
    </w:rPr>
  </w:style>
  <w:style w:type="paragraph" w:customStyle="1" w:styleId="26">
    <w:name w:val="Стиль Мой2 + Перед:  6 пт"/>
    <w:basedOn w:val="20"/>
    <w:rsid w:val="00540363"/>
    <w:pPr>
      <w:spacing w:before="120"/>
    </w:pPr>
    <w:rPr>
      <w:szCs w:val="20"/>
    </w:rPr>
  </w:style>
  <w:style w:type="paragraph" w:styleId="2">
    <w:name w:val="List Bullet 2"/>
    <w:basedOn w:val="a0"/>
    <w:uiPriority w:val="99"/>
    <w:unhideWhenUsed/>
    <w:rsid w:val="00540363"/>
    <w:pPr>
      <w:numPr>
        <w:numId w:val="2"/>
      </w:numPr>
      <w:contextualSpacing/>
    </w:pPr>
  </w:style>
  <w:style w:type="paragraph" w:customStyle="1" w:styleId="1">
    <w:name w:val="Мой1 АЙЯ"/>
    <w:basedOn w:val="a0"/>
    <w:next w:val="a0"/>
    <w:autoRedefine/>
    <w:rsid w:val="00540363"/>
    <w:pPr>
      <w:numPr>
        <w:numId w:val="1"/>
      </w:numPr>
      <w:autoSpaceDE/>
      <w:autoSpaceDN/>
      <w:spacing w:before="240" w:after="120"/>
      <w:ind w:left="426" w:hanging="426"/>
      <w:outlineLvl w:val="0"/>
    </w:pPr>
    <w:rPr>
      <w:rFonts w:eastAsia="Times New Roman"/>
      <w:b/>
      <w:caps/>
    </w:rPr>
  </w:style>
  <w:style w:type="table" w:styleId="a6">
    <w:name w:val="Grid Table Light"/>
    <w:basedOn w:val="a2"/>
    <w:uiPriority w:val="40"/>
    <w:rsid w:val="005403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3">
    <w:name w:val="Мой2 Знак"/>
    <w:link w:val="20"/>
    <w:rsid w:val="00540363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12">
    <w:name w:val="Обычный1"/>
    <w:rsid w:val="005403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aliases w:val="Знак, Знак"/>
    <w:basedOn w:val="a0"/>
    <w:link w:val="a8"/>
    <w:rsid w:val="00540363"/>
    <w:pPr>
      <w:autoSpaceDE/>
      <w:autoSpaceDN/>
      <w:spacing w:after="120" w:line="360" w:lineRule="auto"/>
      <w:ind w:left="720"/>
      <w:jc w:val="both"/>
    </w:pPr>
    <w:rPr>
      <w:rFonts w:ascii="Tahoma" w:hAnsi="Tahoma"/>
      <w:sz w:val="22"/>
      <w:szCs w:val="20"/>
      <w:lang w:val="en-US"/>
    </w:rPr>
  </w:style>
  <w:style w:type="character" w:customStyle="1" w:styleId="a8">
    <w:name w:val="Обычный отступ Знак"/>
    <w:aliases w:val="Знак Знак, Знак Знак"/>
    <w:link w:val="a7"/>
    <w:locked/>
    <w:rsid w:val="00540363"/>
    <w:rPr>
      <w:rFonts w:ascii="Tahoma" w:eastAsia="Calibri" w:hAnsi="Tahoma" w:cs="Times New Roman"/>
      <w:szCs w:val="20"/>
      <w:lang w:val="en-US" w:eastAsia="ru-RU"/>
    </w:rPr>
  </w:style>
  <w:style w:type="paragraph" w:styleId="a9">
    <w:name w:val="Body Text Indent"/>
    <w:basedOn w:val="a0"/>
    <w:link w:val="aa"/>
    <w:uiPriority w:val="99"/>
    <w:unhideWhenUsed/>
    <w:rsid w:val="005E1D9B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5E1D9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823260"/>
    <w:rPr>
      <w:rFonts w:ascii="Times New Roman" w:eastAsiaTheme="majorEastAsia" w:hAnsi="Times New Roman" w:cs="Times New Roman"/>
      <w:b/>
      <w:bCs/>
      <w:color w:val="2E74B5" w:themeColor="accent1" w:themeShade="BF"/>
      <w:kern w:val="2"/>
      <w:sz w:val="32"/>
      <w:szCs w:val="32"/>
      <w14:ligatures w14:val="standardContextual"/>
    </w:rPr>
  </w:style>
  <w:style w:type="paragraph" w:styleId="a">
    <w:name w:val="No Spacing"/>
    <w:link w:val="ab"/>
    <w:uiPriority w:val="1"/>
    <w:qFormat/>
    <w:rsid w:val="00823260"/>
    <w:pPr>
      <w:numPr>
        <w:ilvl w:val="1"/>
        <w:numId w:val="4"/>
      </w:num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ac">
    <w:name w:val="footnote text"/>
    <w:basedOn w:val="a0"/>
    <w:link w:val="ad"/>
    <w:uiPriority w:val="99"/>
    <w:unhideWhenUsed/>
    <w:rsid w:val="00823260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8232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1"/>
    <w:uiPriority w:val="99"/>
    <w:unhideWhenUsed/>
    <w:rsid w:val="00823260"/>
    <w:rPr>
      <w:vertAlign w:val="superscript"/>
    </w:rPr>
  </w:style>
  <w:style w:type="character" w:customStyle="1" w:styleId="ab">
    <w:name w:val="Без интервала Знак"/>
    <w:link w:val="a"/>
    <w:uiPriority w:val="1"/>
    <w:rsid w:val="00486376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af">
    <w:name w:val="annotation reference"/>
    <w:basedOn w:val="a1"/>
    <w:uiPriority w:val="99"/>
    <w:semiHidden/>
    <w:unhideWhenUsed/>
    <w:rsid w:val="000947B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0947B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947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7B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947B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0947B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0947B9"/>
    <w:rPr>
      <w:rFonts w:ascii="Segoe UI" w:eastAsia="Calibri" w:hAnsi="Segoe UI" w:cs="Segoe UI"/>
      <w:sz w:val="18"/>
      <w:szCs w:val="18"/>
      <w:lang w:eastAsia="ru-RU"/>
    </w:rPr>
  </w:style>
  <w:style w:type="character" w:styleId="af6">
    <w:name w:val="Strong"/>
    <w:basedOn w:val="a1"/>
    <w:uiPriority w:val="22"/>
    <w:qFormat/>
    <w:rsid w:val="00A028A6"/>
    <w:rPr>
      <w:b/>
      <w:bCs/>
    </w:rPr>
  </w:style>
  <w:style w:type="character" w:customStyle="1" w:styleId="22">
    <w:name w:val="Заголовок 2 Знак"/>
    <w:basedOn w:val="a1"/>
    <w:link w:val="21"/>
    <w:uiPriority w:val="9"/>
    <w:semiHidden/>
    <w:rsid w:val="00433B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4948</Words>
  <Characters>28208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SBERBANK</Company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Юрий</dc:creator>
  <cp:keywords/>
  <dc:description/>
  <cp:lastModifiedBy>Azamat Kalchaev</cp:lastModifiedBy>
  <cp:revision>3</cp:revision>
  <dcterms:created xsi:type="dcterms:W3CDTF">2024-07-03T12:33:00Z</dcterms:created>
  <dcterms:modified xsi:type="dcterms:W3CDTF">2024-07-04T12:07:00Z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2023-08-11T09:59:27Z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1f3f9d61-e763-4e33-b8eb-e95c97f9f2ff</vt:lpwstr>
  </property>
  <property fmtid="{D5CDD505-2E9C-101B-9397-08002B2CF9AE}" pid="7" name="MSIP_Label_defa4170-0d19-0005-0004-bc88714345d2_ActionId">
    <vt:lpwstr>c51c5b2f-baa8-46ba-83e2-0ccba72bbf84</vt:lpwstr>
  </property>
  <property fmtid="{D5CDD505-2E9C-101B-9397-08002B2CF9AE}" pid="8" name="MSIP_Label_defa4170-0d19-0005-0004-bc88714345d2_ContentBits">
    <vt:lpwstr>0</vt:lpwstr>
  </property>
</Properties>
</file>